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EC" w:rsidRDefault="00696AEC" w:rsidP="00696AEC">
      <w:pPr>
        <w:pStyle w:val="Nzev"/>
        <w:rPr>
          <w:sz w:val="36"/>
        </w:rPr>
      </w:pPr>
      <w:r>
        <w:rPr>
          <w:sz w:val="36"/>
        </w:rPr>
        <w:t>Statutární město Plzeň</w:t>
      </w:r>
    </w:p>
    <w:p w:rsidR="00C34DED" w:rsidRDefault="00696AEC" w:rsidP="00696AEC">
      <w:pPr>
        <w:jc w:val="center"/>
        <w:rPr>
          <w:b/>
        </w:rPr>
      </w:pPr>
      <w:r>
        <w:rPr>
          <w:b/>
        </w:rPr>
        <w:t xml:space="preserve">zastoupené Odborem </w:t>
      </w:r>
      <w:r w:rsidR="00C34DED">
        <w:rPr>
          <w:b/>
        </w:rPr>
        <w:t xml:space="preserve">dostupného bydlení a sociálního začleňování </w:t>
      </w:r>
    </w:p>
    <w:p w:rsidR="00696AEC" w:rsidRDefault="00696AEC" w:rsidP="00696AEC">
      <w:pPr>
        <w:jc w:val="center"/>
        <w:rPr>
          <w:b/>
        </w:rPr>
      </w:pPr>
      <w:r>
        <w:rPr>
          <w:b/>
        </w:rPr>
        <w:t xml:space="preserve">Magistrátu města Plzně </w:t>
      </w:r>
    </w:p>
    <w:p w:rsidR="00FA17AF" w:rsidRDefault="00FA17AF" w:rsidP="00696AEC">
      <w:pPr>
        <w:pStyle w:val="Zkladntext21"/>
        <w:rPr>
          <w:bCs/>
          <w:szCs w:val="24"/>
        </w:rPr>
      </w:pPr>
      <w:r>
        <w:rPr>
          <w:bCs/>
          <w:szCs w:val="24"/>
        </w:rPr>
        <w:t>(dále jen vyhlašovatel)</w:t>
      </w:r>
    </w:p>
    <w:p w:rsidR="00F33C1A" w:rsidRDefault="00FA17AF" w:rsidP="00F33C1A">
      <w:pPr>
        <w:pStyle w:val="Zkladntext21"/>
      </w:pPr>
      <w:r>
        <w:t xml:space="preserve">oznamuje v souladu s usnesením Rady města Plzně č. </w:t>
      </w:r>
      <w:r w:rsidR="00F33C1A">
        <w:t xml:space="preserve"> 656 ze dne 27. června 2022,</w:t>
      </w:r>
    </w:p>
    <w:p w:rsidR="00EE735C" w:rsidRDefault="00EE735C" w:rsidP="00556311">
      <w:pPr>
        <w:jc w:val="center"/>
        <w:rPr>
          <w:b/>
          <w:sz w:val="28"/>
        </w:rPr>
      </w:pPr>
    </w:p>
    <w:p w:rsidR="00556311" w:rsidRDefault="00FA17AF" w:rsidP="00556311">
      <w:pPr>
        <w:jc w:val="center"/>
        <w:rPr>
          <w:b/>
          <w:sz w:val="28"/>
        </w:rPr>
      </w:pPr>
      <w:r>
        <w:rPr>
          <w:b/>
          <w:sz w:val="28"/>
        </w:rPr>
        <w:t>z á m ě r</w:t>
      </w:r>
    </w:p>
    <w:p w:rsidR="00D00C25" w:rsidRDefault="00FA17AF" w:rsidP="0071631B">
      <w:pPr>
        <w:pStyle w:val="Zkladntext"/>
        <w:tabs>
          <w:tab w:val="left" w:pos="708"/>
        </w:tabs>
      </w:pPr>
      <w:r>
        <w:t>vybrat z řad občanů vhodné nájemce</w:t>
      </w:r>
      <w:r w:rsidR="00D26B0A">
        <w:t xml:space="preserve"> </w:t>
      </w:r>
      <w:r w:rsidR="00D26B0A" w:rsidRPr="00D26B0A">
        <w:rPr>
          <w:b/>
        </w:rPr>
        <w:t>do byt</w:t>
      </w:r>
      <w:r w:rsidR="00E12A00">
        <w:rPr>
          <w:b/>
        </w:rPr>
        <w:t>u</w:t>
      </w:r>
      <w:r w:rsidR="00D26B0A" w:rsidRPr="00D26B0A">
        <w:rPr>
          <w:b/>
        </w:rPr>
        <w:t xml:space="preserve"> </w:t>
      </w:r>
      <w:r w:rsidR="00634BFD">
        <w:rPr>
          <w:b/>
        </w:rPr>
        <w:t xml:space="preserve">s dispozicí </w:t>
      </w:r>
      <w:r w:rsidR="00AB01A8">
        <w:rPr>
          <w:b/>
        </w:rPr>
        <w:t xml:space="preserve">2+kk, </w:t>
      </w:r>
      <w:r w:rsidR="00D26B0A" w:rsidRPr="00D26B0A">
        <w:rPr>
          <w:b/>
        </w:rPr>
        <w:t>vyčleněn</w:t>
      </w:r>
      <w:r w:rsidR="00E12A00">
        <w:rPr>
          <w:b/>
        </w:rPr>
        <w:t xml:space="preserve">ého </w:t>
      </w:r>
      <w:r w:rsidR="00D26B0A" w:rsidRPr="00342928">
        <w:rPr>
          <w:b/>
        </w:rPr>
        <w:t>pro sociální</w:t>
      </w:r>
      <w:r w:rsidR="00D26B0A" w:rsidRPr="00D26B0A">
        <w:rPr>
          <w:b/>
        </w:rPr>
        <w:t xml:space="preserve"> bydlení</w:t>
      </w:r>
      <w:r w:rsidRPr="00D26B0A">
        <w:rPr>
          <w:b/>
        </w:rPr>
        <w:t xml:space="preserve"> </w:t>
      </w:r>
      <w:r w:rsidR="00F035C5" w:rsidRPr="00D26B0A">
        <w:rPr>
          <w:b/>
        </w:rPr>
        <w:t>formou</w:t>
      </w:r>
      <w:r w:rsidR="00F035C5" w:rsidRPr="00F035C5">
        <w:rPr>
          <w:b/>
        </w:rPr>
        <w:t xml:space="preserve"> podání přihlášky </w:t>
      </w:r>
      <w:r>
        <w:t>v </w:t>
      </w:r>
      <w:r w:rsidRPr="00376A0F">
        <w:t>dom</w:t>
      </w:r>
      <w:r w:rsidR="00922592" w:rsidRPr="00376A0F">
        <w:t>ě</w:t>
      </w:r>
      <w:r w:rsidRPr="00376A0F">
        <w:t xml:space="preserve"> </w:t>
      </w:r>
      <w:r w:rsidR="005646FB" w:rsidRPr="00376A0F">
        <w:t xml:space="preserve">Ke Kostelu </w:t>
      </w:r>
      <w:r w:rsidR="00376A0F" w:rsidRPr="00376A0F">
        <w:t>6</w:t>
      </w:r>
      <w:r w:rsidR="00922592" w:rsidRPr="00376A0F">
        <w:t xml:space="preserve">, </w:t>
      </w:r>
      <w:r w:rsidR="009A4E75" w:rsidRPr="00376A0F">
        <w:t>318</w:t>
      </w:r>
      <w:r w:rsidR="009A4E75" w:rsidRPr="009A4E75">
        <w:t xml:space="preserve"> 00 Plzeň 9-Malesice </w:t>
      </w:r>
      <w:r>
        <w:t>ve</w:t>
      </w:r>
      <w:r w:rsidR="00634BFD">
        <w:t> </w:t>
      </w:r>
      <w:r>
        <w:t>vlastnictví města Plzně</w:t>
      </w:r>
      <w:r w:rsidR="00D00C25">
        <w:t>.</w:t>
      </w:r>
      <w:r w:rsidR="00462CF2">
        <w:t xml:space="preserve"> </w:t>
      </w:r>
    </w:p>
    <w:p w:rsidR="00C47BD2" w:rsidRDefault="00C47BD2" w:rsidP="0071631B">
      <w:pPr>
        <w:pStyle w:val="Zkladntext"/>
        <w:tabs>
          <w:tab w:val="left" w:pos="708"/>
        </w:tabs>
        <w:rPr>
          <w:b/>
        </w:rPr>
      </w:pPr>
    </w:p>
    <w:p w:rsidR="003B748E" w:rsidRDefault="00C258B9" w:rsidP="00B23E7A">
      <w:pPr>
        <w:pStyle w:val="Default"/>
        <w:jc w:val="both"/>
        <w:rPr>
          <w:b/>
        </w:rPr>
      </w:pPr>
      <w:r w:rsidRPr="00F02511">
        <w:rPr>
          <w:b/>
        </w:rPr>
        <w:t>B</w:t>
      </w:r>
      <w:r w:rsidR="00BB292D" w:rsidRPr="00F02511">
        <w:rPr>
          <w:b/>
        </w:rPr>
        <w:t xml:space="preserve">yt </w:t>
      </w:r>
      <w:r w:rsidR="00487A91" w:rsidRPr="00F02511">
        <w:rPr>
          <w:b/>
        </w:rPr>
        <w:t xml:space="preserve">č. </w:t>
      </w:r>
      <w:r w:rsidR="006D29BF">
        <w:rPr>
          <w:b/>
        </w:rPr>
        <w:t>12</w:t>
      </w:r>
      <w:r w:rsidR="00487A91" w:rsidRPr="00F02511">
        <w:rPr>
          <w:b/>
        </w:rPr>
        <w:t xml:space="preserve">, vel. </w:t>
      </w:r>
      <w:r w:rsidR="006D29BF">
        <w:rPr>
          <w:b/>
        </w:rPr>
        <w:t>2 pokojů</w:t>
      </w:r>
      <w:r w:rsidR="009A7AA1" w:rsidRPr="00F02511">
        <w:rPr>
          <w:b/>
        </w:rPr>
        <w:t xml:space="preserve"> </w:t>
      </w:r>
      <w:r w:rsidR="005646FB" w:rsidRPr="00F02511">
        <w:rPr>
          <w:b/>
        </w:rPr>
        <w:t xml:space="preserve">s kuchyňským koutem </w:t>
      </w:r>
      <w:r w:rsidR="009E1D3A" w:rsidRPr="00F02511">
        <w:rPr>
          <w:b/>
        </w:rPr>
        <w:t>v</w:t>
      </w:r>
      <w:r w:rsidR="00C34DED" w:rsidRPr="00F02511">
        <w:rPr>
          <w:b/>
        </w:rPr>
        <w:t xml:space="preserve"> </w:t>
      </w:r>
      <w:r w:rsidR="00EA42D3" w:rsidRPr="00F02511">
        <w:rPr>
          <w:b/>
        </w:rPr>
        <w:t>1</w:t>
      </w:r>
      <w:r w:rsidR="00C34DED" w:rsidRPr="00F02511">
        <w:rPr>
          <w:b/>
        </w:rPr>
        <w:t>.</w:t>
      </w:r>
      <w:r w:rsidR="008A1E7A" w:rsidRPr="00F02511">
        <w:rPr>
          <w:b/>
        </w:rPr>
        <w:t xml:space="preserve"> </w:t>
      </w:r>
      <w:r w:rsidR="00C34DED" w:rsidRPr="00F02511">
        <w:rPr>
          <w:b/>
        </w:rPr>
        <w:t>nadzemním podlaží (</w:t>
      </w:r>
      <w:r w:rsidR="00EA42D3" w:rsidRPr="00F02511">
        <w:rPr>
          <w:b/>
        </w:rPr>
        <w:t>přízemí</w:t>
      </w:r>
      <w:r w:rsidR="006D29BF">
        <w:rPr>
          <w:b/>
        </w:rPr>
        <w:t>)</w:t>
      </w:r>
      <w:r w:rsidR="00C34DED" w:rsidRPr="00F02511">
        <w:rPr>
          <w:b/>
        </w:rPr>
        <w:t xml:space="preserve"> </w:t>
      </w:r>
      <w:r w:rsidR="00AF6DA9">
        <w:rPr>
          <w:b/>
        </w:rPr>
        <w:t xml:space="preserve">novostavby </w:t>
      </w:r>
      <w:r w:rsidR="009E1D3A" w:rsidRPr="00F02511">
        <w:rPr>
          <w:b/>
        </w:rPr>
        <w:t xml:space="preserve">domu, </w:t>
      </w:r>
      <w:r w:rsidR="00AF6DA9">
        <w:rPr>
          <w:b/>
        </w:rPr>
        <w:t>s původní adresou Ke Kostelu, číslo orientační</w:t>
      </w:r>
      <w:r w:rsidR="00B23E7A" w:rsidRPr="00F02511">
        <w:rPr>
          <w:b/>
        </w:rPr>
        <w:t xml:space="preserve"> </w:t>
      </w:r>
      <w:r w:rsidR="00973FBC">
        <w:rPr>
          <w:b/>
        </w:rPr>
        <w:t>6</w:t>
      </w:r>
      <w:r w:rsidR="00922592" w:rsidRPr="00F02511">
        <w:rPr>
          <w:b/>
        </w:rPr>
        <w:t>,</w:t>
      </w:r>
      <w:r w:rsidR="00456CF8" w:rsidRPr="00F02511">
        <w:rPr>
          <w:b/>
        </w:rPr>
        <w:t xml:space="preserve"> Plzeň</w:t>
      </w:r>
      <w:r w:rsidR="00AF6DA9">
        <w:rPr>
          <w:b/>
        </w:rPr>
        <w:t xml:space="preserve"> </w:t>
      </w:r>
      <w:r w:rsidR="00AF6DA9" w:rsidRPr="001B1B92">
        <w:t xml:space="preserve">(číslo popisné bude </w:t>
      </w:r>
      <w:r w:rsidR="001B1B92" w:rsidRPr="001B1B92">
        <w:t>přiděleno po</w:t>
      </w:r>
      <w:r w:rsidR="00CC220B">
        <w:t xml:space="preserve"> </w:t>
      </w:r>
      <w:r w:rsidR="001B1B92" w:rsidRPr="001B1B92">
        <w:t>kolaudaci domu)</w:t>
      </w:r>
      <w:r w:rsidR="00B23E7A" w:rsidRPr="001B1B92">
        <w:t>.</w:t>
      </w:r>
      <w:r w:rsidR="00B23E7A" w:rsidRPr="00F02511">
        <w:rPr>
          <w:b/>
        </w:rPr>
        <w:t xml:space="preserve"> </w:t>
      </w:r>
      <w:r w:rsidR="00CB65F5" w:rsidRPr="00F02511">
        <w:t>Budova je součástí</w:t>
      </w:r>
      <w:r w:rsidR="00CB65F5" w:rsidRPr="00F02511">
        <w:rPr>
          <w:bCs/>
        </w:rPr>
        <w:t xml:space="preserve"> parcely č. </w:t>
      </w:r>
      <w:r w:rsidR="00CB65F5">
        <w:rPr>
          <w:bCs/>
        </w:rPr>
        <w:t>8</w:t>
      </w:r>
      <w:r w:rsidR="00CB65F5" w:rsidRPr="00F02511">
        <w:rPr>
          <w:bCs/>
        </w:rPr>
        <w:t xml:space="preserve">, katastrální území </w:t>
      </w:r>
      <w:proofErr w:type="spellStart"/>
      <w:r w:rsidR="00CB65F5" w:rsidRPr="00F02511">
        <w:rPr>
          <w:bCs/>
        </w:rPr>
        <w:t>Malesice</w:t>
      </w:r>
      <w:proofErr w:type="spellEnd"/>
      <w:r w:rsidR="00CE2A4E">
        <w:rPr>
          <w:bCs/>
        </w:rPr>
        <w:t xml:space="preserve">. </w:t>
      </w:r>
      <w:r w:rsidR="00272961">
        <w:rPr>
          <w:bCs/>
        </w:rPr>
        <w:t xml:space="preserve">Budova splňuje požadavky na bezbariérové </w:t>
      </w:r>
      <w:r w:rsidR="00113550">
        <w:rPr>
          <w:bCs/>
        </w:rPr>
        <w:t>užívání</w:t>
      </w:r>
      <w:r w:rsidR="00272961">
        <w:rPr>
          <w:bCs/>
        </w:rPr>
        <w:t>, je vybavena výtahem.  Samotné byty nejsou určené pro bydlení osob s těžkým pohybovým postižením</w:t>
      </w:r>
      <w:r w:rsidR="00113550">
        <w:rPr>
          <w:bCs/>
        </w:rPr>
        <w:t>, které využívají invalidní vozík.</w:t>
      </w:r>
      <w:r w:rsidR="00272961">
        <w:rPr>
          <w:bCs/>
        </w:rPr>
        <w:t xml:space="preserve"> </w:t>
      </w:r>
    </w:p>
    <w:p w:rsidR="007A0283" w:rsidRDefault="007A0283" w:rsidP="00B23E7A">
      <w:pPr>
        <w:pStyle w:val="Default"/>
        <w:jc w:val="both"/>
      </w:pPr>
    </w:p>
    <w:p w:rsidR="003B748E" w:rsidRDefault="003B748E" w:rsidP="00B23E7A">
      <w:pPr>
        <w:pStyle w:val="Default"/>
        <w:jc w:val="both"/>
      </w:pPr>
      <w:r>
        <w:t xml:space="preserve">Byt </w:t>
      </w:r>
      <w:r w:rsidR="006D29BF">
        <w:t xml:space="preserve">má </w:t>
      </w:r>
      <w:r>
        <w:t xml:space="preserve">celkovou podlahovou plochu </w:t>
      </w:r>
      <w:r w:rsidR="00E7107A">
        <w:t>79,11</w:t>
      </w:r>
      <w:r>
        <w:t xml:space="preserve"> m</w:t>
      </w:r>
      <w:r w:rsidRPr="008C0D50">
        <w:rPr>
          <w:vertAlign w:val="superscript"/>
        </w:rPr>
        <w:t>2</w:t>
      </w:r>
      <w:r w:rsidR="00E7107A">
        <w:t xml:space="preserve"> (chodba 9,26</w:t>
      </w:r>
      <w:r w:rsidR="00E7107A" w:rsidRPr="00E7107A">
        <w:t xml:space="preserve"> </w:t>
      </w:r>
      <w:r w:rsidR="00E7107A">
        <w:t>m</w:t>
      </w:r>
      <w:r w:rsidR="00E7107A" w:rsidRPr="008C0D50">
        <w:rPr>
          <w:vertAlign w:val="superscript"/>
        </w:rPr>
        <w:t>2</w:t>
      </w:r>
      <w:r w:rsidR="00E7107A">
        <w:t xml:space="preserve"> m, </w:t>
      </w:r>
      <w:proofErr w:type="spellStart"/>
      <w:r w:rsidR="00E7107A">
        <w:t>koupelna+WC</w:t>
      </w:r>
      <w:proofErr w:type="spellEnd"/>
      <w:r w:rsidR="00E7107A">
        <w:t xml:space="preserve"> 5,94</w:t>
      </w:r>
      <w:r w:rsidR="00C60C0C">
        <w:t xml:space="preserve"> m</w:t>
      </w:r>
      <w:r w:rsidR="00C60C0C" w:rsidRPr="008C0D50">
        <w:rPr>
          <w:vertAlign w:val="superscript"/>
        </w:rPr>
        <w:t>2</w:t>
      </w:r>
      <w:r w:rsidR="00E7107A">
        <w:t>, obytná místnost s kuchyňským koutem 27,68</w:t>
      </w:r>
      <w:r w:rsidR="00C60C0C">
        <w:t xml:space="preserve"> m</w:t>
      </w:r>
      <w:r w:rsidR="00C60C0C" w:rsidRPr="008C0D50">
        <w:rPr>
          <w:vertAlign w:val="superscript"/>
        </w:rPr>
        <w:t>2</w:t>
      </w:r>
      <w:r w:rsidR="00E7107A">
        <w:t>, ložnice 17,18</w:t>
      </w:r>
      <w:r w:rsidR="00C60C0C">
        <w:t xml:space="preserve"> m</w:t>
      </w:r>
      <w:r w:rsidR="00C60C0C" w:rsidRPr="008C0D50">
        <w:rPr>
          <w:vertAlign w:val="superscript"/>
        </w:rPr>
        <w:t>2</w:t>
      </w:r>
      <w:r w:rsidR="00E7107A">
        <w:t>, terasa 17,00</w:t>
      </w:r>
      <w:r w:rsidR="00C60C0C">
        <w:t xml:space="preserve"> m</w:t>
      </w:r>
      <w:r w:rsidR="00C60C0C" w:rsidRPr="008C0D50">
        <w:rPr>
          <w:vertAlign w:val="superscript"/>
        </w:rPr>
        <w:t>2</w:t>
      </w:r>
      <w:r w:rsidR="00E7107A">
        <w:t>, sklep 2,05</w:t>
      </w:r>
      <w:r w:rsidR="003326ED">
        <w:t> </w:t>
      </w:r>
      <w:bookmarkStart w:id="0" w:name="_GoBack"/>
      <w:bookmarkEnd w:id="0"/>
      <w:r w:rsidR="00E7107A">
        <w:t>m</w:t>
      </w:r>
      <w:r w:rsidR="00E7107A" w:rsidRPr="008C0D50">
        <w:rPr>
          <w:vertAlign w:val="superscript"/>
        </w:rPr>
        <w:t>2</w:t>
      </w:r>
      <w:r w:rsidR="00E7107A">
        <w:t>)</w:t>
      </w:r>
      <w:r>
        <w:t xml:space="preserve">. </w:t>
      </w:r>
    </w:p>
    <w:p w:rsidR="003A58F9" w:rsidRDefault="003A58F9" w:rsidP="00B23E7A">
      <w:pPr>
        <w:pStyle w:val="Default"/>
        <w:jc w:val="both"/>
      </w:pPr>
      <w:r>
        <w:t>Byty bud</w:t>
      </w:r>
      <w:r w:rsidR="00C60C0C">
        <w:t>e</w:t>
      </w:r>
      <w:r>
        <w:t xml:space="preserve"> vybaven</w:t>
      </w:r>
      <w:r w:rsidR="00C60C0C">
        <w:t>ý</w:t>
      </w:r>
      <w:r>
        <w:t xml:space="preserve"> kuchyňskou linkou s</w:t>
      </w:r>
      <w:r w:rsidR="001C2711">
        <w:t xml:space="preserve"> digestoří a </w:t>
      </w:r>
      <w:r>
        <w:t xml:space="preserve">elektrickými spotřebiči. </w:t>
      </w:r>
      <w:r w:rsidR="00BB5153">
        <w:t>Vytápění byt</w:t>
      </w:r>
      <w:r w:rsidR="00C60C0C">
        <w:t>u</w:t>
      </w:r>
      <w:r w:rsidR="00BB5153">
        <w:t xml:space="preserve"> bude zajištěno plynovým kotlem pro objekt. </w:t>
      </w:r>
    </w:p>
    <w:p w:rsidR="00BE21D9" w:rsidRDefault="00BE21D9" w:rsidP="00B23E7A">
      <w:pPr>
        <w:pStyle w:val="Default"/>
        <w:jc w:val="both"/>
      </w:pPr>
    </w:p>
    <w:p w:rsidR="00BE21D9" w:rsidRPr="007A0283" w:rsidRDefault="00BE21D9" w:rsidP="00BE21D9">
      <w:pPr>
        <w:shd w:val="clear" w:color="auto" w:fill="FFFFFF"/>
        <w:jc w:val="both"/>
        <w:rPr>
          <w:rFonts w:eastAsiaTheme="minorHAnsi"/>
          <w:bCs/>
          <w:color w:val="000000"/>
          <w:lang w:eastAsia="en-US"/>
        </w:rPr>
      </w:pPr>
      <w:r w:rsidRPr="007A0283">
        <w:rPr>
          <w:rFonts w:eastAsiaTheme="minorHAnsi"/>
          <w:bCs/>
          <w:color w:val="000000"/>
          <w:lang w:eastAsia="en-US"/>
        </w:rPr>
        <w:t xml:space="preserve">Ukazatel energetické náročnosti budovy je podle zvláštního právního předpisu zařazen momentálně do klasifikační třídy </w:t>
      </w:r>
      <w:r w:rsidR="008255BD" w:rsidRPr="007A0283">
        <w:rPr>
          <w:rFonts w:eastAsiaTheme="minorHAnsi"/>
          <w:bCs/>
          <w:color w:val="000000"/>
          <w:lang w:eastAsia="en-US"/>
        </w:rPr>
        <w:t xml:space="preserve">B – velmi úsporná. </w:t>
      </w:r>
    </w:p>
    <w:p w:rsidR="00CB16A6" w:rsidRDefault="00CB16A6" w:rsidP="00BE21D9">
      <w:pPr>
        <w:shd w:val="clear" w:color="auto" w:fill="FFFFFF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CB16A6" w:rsidRPr="00C47BD2" w:rsidRDefault="00CB16A6" w:rsidP="00CB16A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C47BD2">
        <w:rPr>
          <w:rFonts w:eastAsiaTheme="minorHAnsi"/>
          <w:b/>
          <w:color w:val="000000"/>
          <w:lang w:eastAsia="en-US"/>
        </w:rPr>
        <w:t xml:space="preserve">Prohlídka vzorového bytu se koná dne:    </w:t>
      </w:r>
      <w:r w:rsidR="00AF0BF7" w:rsidRPr="00C47BD2">
        <w:rPr>
          <w:rFonts w:eastAsiaTheme="minorHAnsi"/>
          <w:b/>
          <w:color w:val="000000"/>
          <w:lang w:eastAsia="en-US"/>
        </w:rPr>
        <w:t xml:space="preserve">19. března </w:t>
      </w:r>
      <w:r w:rsidRPr="00C47BD2">
        <w:rPr>
          <w:rFonts w:eastAsiaTheme="minorHAnsi"/>
          <w:b/>
          <w:color w:val="000000"/>
          <w:lang w:eastAsia="en-US"/>
        </w:rPr>
        <w:t>202</w:t>
      </w:r>
      <w:r w:rsidR="00503199" w:rsidRPr="00C47BD2">
        <w:rPr>
          <w:rFonts w:eastAsiaTheme="minorHAnsi"/>
          <w:b/>
          <w:color w:val="000000"/>
          <w:lang w:eastAsia="en-US"/>
        </w:rPr>
        <w:t>6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 v</w:t>
      </w:r>
      <w:r w:rsidR="00AF0BF7" w:rsidRPr="00C47BD2">
        <w:rPr>
          <w:rFonts w:eastAsiaTheme="minorHAnsi"/>
          <w:b/>
          <w:bCs/>
          <w:color w:val="000000"/>
          <w:lang w:eastAsia="en-US"/>
        </w:rPr>
        <w:t xml:space="preserve">e 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 </w:t>
      </w:r>
      <w:r w:rsidR="00AF0BF7" w:rsidRPr="00C47BD2">
        <w:rPr>
          <w:rFonts w:eastAsiaTheme="minorHAnsi"/>
          <w:b/>
          <w:bCs/>
          <w:color w:val="000000"/>
          <w:lang w:eastAsia="en-US"/>
        </w:rPr>
        <w:t xml:space="preserve">14:00 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hodin </w:t>
      </w:r>
      <w:r w:rsidRPr="00C47BD2">
        <w:rPr>
          <w:rFonts w:eastAsiaTheme="minorHAnsi"/>
          <w:b/>
          <w:color w:val="000000"/>
          <w:lang w:eastAsia="en-US"/>
        </w:rPr>
        <w:t xml:space="preserve">   </w:t>
      </w:r>
    </w:p>
    <w:p w:rsidR="00CB16A6" w:rsidRPr="00C47BD2" w:rsidRDefault="00CB16A6" w:rsidP="00CB16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47BD2">
        <w:rPr>
          <w:rFonts w:eastAsiaTheme="minorHAnsi"/>
          <w:color w:val="000000"/>
          <w:lang w:eastAsia="en-US"/>
        </w:rPr>
        <w:t xml:space="preserve">Účast na prohlídce není nutné hlásit předem. Zájemci se sejdou přímo před domem. </w:t>
      </w:r>
    </w:p>
    <w:p w:rsidR="00F97079" w:rsidRPr="005062BF" w:rsidRDefault="00F97079" w:rsidP="00F97079">
      <w:pPr>
        <w:pStyle w:val="Default"/>
        <w:jc w:val="both"/>
        <w:rPr>
          <w:sz w:val="26"/>
          <w:szCs w:val="26"/>
        </w:rPr>
      </w:pPr>
    </w:p>
    <w:p w:rsidR="001E05D3" w:rsidRDefault="001E05D3" w:rsidP="001E05D3">
      <w:pPr>
        <w:pStyle w:val="Default"/>
        <w:shd w:val="clear" w:color="auto" w:fill="EEECE1"/>
        <w:jc w:val="both"/>
        <w:rPr>
          <w:b/>
          <w:bCs/>
          <w:color w:val="auto"/>
        </w:rPr>
      </w:pPr>
      <w:bookmarkStart w:id="1" w:name="_Hlk223441177"/>
      <w:r>
        <w:rPr>
          <w:b/>
          <w:bCs/>
          <w:color w:val="auto"/>
        </w:rPr>
        <w:t>Bytov</w:t>
      </w:r>
      <w:r w:rsidR="00C60C0C">
        <w:rPr>
          <w:b/>
          <w:bCs/>
          <w:color w:val="auto"/>
        </w:rPr>
        <w:t>á</w:t>
      </w:r>
      <w:r>
        <w:rPr>
          <w:b/>
          <w:bCs/>
          <w:color w:val="auto"/>
        </w:rPr>
        <w:t xml:space="preserve"> jednotk</w:t>
      </w:r>
      <w:r w:rsidR="00C60C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jsou </w:t>
      </w:r>
      <w:r w:rsidRPr="00301443">
        <w:rPr>
          <w:b/>
          <w:bCs/>
          <w:color w:val="auto"/>
        </w:rPr>
        <w:t>vhodn</w:t>
      </w:r>
      <w:r w:rsidR="00C60C0C">
        <w:rPr>
          <w:b/>
          <w:bCs/>
          <w:color w:val="auto"/>
        </w:rPr>
        <w:t>á</w:t>
      </w:r>
      <w:r w:rsidRPr="0030144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pro bydlení </w:t>
      </w:r>
      <w:r w:rsidR="00C60C0C">
        <w:rPr>
          <w:b/>
          <w:bCs/>
          <w:color w:val="auto"/>
        </w:rPr>
        <w:t>2-</w:t>
      </w:r>
      <w:r w:rsidR="00577485">
        <w:rPr>
          <w:b/>
          <w:bCs/>
          <w:color w:val="auto"/>
        </w:rPr>
        <w:t>4</w:t>
      </w:r>
      <w:r w:rsidRPr="0030144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osob</w:t>
      </w:r>
      <w:r w:rsidRPr="00301443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</w:p>
    <w:p w:rsidR="001E05D3" w:rsidRDefault="001E05D3" w:rsidP="001E05D3">
      <w:pPr>
        <w:pStyle w:val="Default"/>
        <w:shd w:val="clear" w:color="auto" w:fill="EEECE1"/>
        <w:jc w:val="both"/>
        <w:rPr>
          <w:b/>
          <w:bCs/>
          <w:color w:val="auto"/>
        </w:rPr>
      </w:pPr>
    </w:p>
    <w:p w:rsidR="00F11B19" w:rsidRDefault="00F11B19" w:rsidP="00CB7E4F">
      <w:pPr>
        <w:pStyle w:val="Default"/>
        <w:shd w:val="clear" w:color="auto" w:fill="EEECE1"/>
        <w:jc w:val="both"/>
        <w:rPr>
          <w:b/>
          <w:bCs/>
          <w:color w:val="auto"/>
        </w:rPr>
      </w:pPr>
      <w:r>
        <w:rPr>
          <w:b/>
          <w:bCs/>
          <w:color w:val="auto"/>
        </w:rPr>
        <w:t>Byt j</w:t>
      </w:r>
      <w:r w:rsidR="00DA1E07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určen</w:t>
      </w:r>
      <w:r w:rsidR="00DA1E07">
        <w:rPr>
          <w:b/>
          <w:bCs/>
          <w:color w:val="auto"/>
        </w:rPr>
        <w:t>ý</w:t>
      </w:r>
      <w:r>
        <w:rPr>
          <w:b/>
          <w:bCs/>
          <w:color w:val="auto"/>
        </w:rPr>
        <w:t xml:space="preserve"> pro všechny zájemce</w:t>
      </w:r>
      <w:r w:rsidR="0014463A">
        <w:rPr>
          <w:b/>
          <w:bCs/>
          <w:color w:val="auto"/>
        </w:rPr>
        <w:t xml:space="preserve"> bez věkového omezení, kteří budou splňovat podmínk</w:t>
      </w:r>
      <w:r w:rsidR="0050358A">
        <w:rPr>
          <w:b/>
          <w:bCs/>
          <w:color w:val="auto"/>
        </w:rPr>
        <w:t>y</w:t>
      </w:r>
      <w:r w:rsidR="00E60589">
        <w:rPr>
          <w:b/>
          <w:bCs/>
          <w:color w:val="auto"/>
        </w:rPr>
        <w:t xml:space="preserve"> </w:t>
      </w:r>
      <w:r w:rsidR="0050358A">
        <w:rPr>
          <w:b/>
          <w:bCs/>
          <w:color w:val="auto"/>
        </w:rPr>
        <w:t xml:space="preserve">dané instrukcí města QI 63-05-09 "Podmínky pro výběr nájemců do uvolněných bytů v domech ve vlastnictví statutárního města Plzně“ a </w:t>
      </w:r>
      <w:r w:rsidR="0014463A">
        <w:rPr>
          <w:b/>
          <w:bCs/>
          <w:color w:val="auto"/>
        </w:rPr>
        <w:t>podmínk</w:t>
      </w:r>
      <w:r w:rsidR="00734553">
        <w:rPr>
          <w:b/>
          <w:bCs/>
          <w:color w:val="auto"/>
        </w:rPr>
        <w:t>y</w:t>
      </w:r>
      <w:r w:rsidR="0014463A">
        <w:rPr>
          <w:b/>
          <w:bCs/>
          <w:color w:val="auto"/>
        </w:rPr>
        <w:t xml:space="preserve"> dotační</w:t>
      </w:r>
      <w:r w:rsidR="003F5A46">
        <w:rPr>
          <w:b/>
          <w:bCs/>
          <w:color w:val="auto"/>
        </w:rPr>
        <w:t>ho programu</w:t>
      </w:r>
      <w:r w:rsidR="0014463A">
        <w:rPr>
          <w:b/>
          <w:bCs/>
          <w:color w:val="auto"/>
        </w:rPr>
        <w:t xml:space="preserve"> </w:t>
      </w:r>
      <w:r w:rsidR="00980BF6">
        <w:rPr>
          <w:b/>
          <w:bCs/>
          <w:color w:val="auto"/>
        </w:rPr>
        <w:t xml:space="preserve">38. </w:t>
      </w:r>
      <w:r w:rsidR="0014463A">
        <w:rPr>
          <w:b/>
          <w:bCs/>
          <w:color w:val="auto"/>
        </w:rPr>
        <w:t>výzv</w:t>
      </w:r>
      <w:r w:rsidR="00DE0B2F">
        <w:rPr>
          <w:b/>
          <w:bCs/>
          <w:color w:val="auto"/>
        </w:rPr>
        <w:t>y</w:t>
      </w:r>
      <w:r w:rsidR="00980BF6">
        <w:rPr>
          <w:b/>
          <w:bCs/>
          <w:color w:val="auto"/>
        </w:rPr>
        <w:t xml:space="preserve"> IROP – Sociální bydlení,</w:t>
      </w:r>
      <w:bookmarkEnd w:id="1"/>
      <w:r w:rsidR="00980BF6">
        <w:rPr>
          <w:b/>
          <w:bCs/>
          <w:color w:val="auto"/>
        </w:rPr>
        <w:t xml:space="preserve"> </w:t>
      </w:r>
      <w:r w:rsidR="00980BF6" w:rsidRPr="00326E0B">
        <w:rPr>
          <w:bCs/>
          <w:color w:val="auto"/>
        </w:rPr>
        <w:t>v </w:t>
      </w:r>
      <w:proofErr w:type="gramStart"/>
      <w:r w:rsidR="00980BF6" w:rsidRPr="00326E0B">
        <w:rPr>
          <w:bCs/>
          <w:color w:val="auto"/>
        </w:rPr>
        <w:t>rámci</w:t>
      </w:r>
      <w:proofErr w:type="gramEnd"/>
      <w:r w:rsidR="00980BF6" w:rsidRPr="00326E0B">
        <w:rPr>
          <w:bCs/>
          <w:color w:val="auto"/>
        </w:rPr>
        <w:t xml:space="preserve"> </w:t>
      </w:r>
      <w:r w:rsidR="00326E0B" w:rsidRPr="00326E0B">
        <w:rPr>
          <w:bCs/>
          <w:color w:val="auto"/>
        </w:rPr>
        <w:t xml:space="preserve">něhož </w:t>
      </w:r>
      <w:r w:rsidR="00980BF6" w:rsidRPr="00326E0B">
        <w:rPr>
          <w:bCs/>
          <w:color w:val="auto"/>
        </w:rPr>
        <w:t xml:space="preserve">byly čerpány finanční prostředky na výstavbu bytových jednotek </w:t>
      </w:r>
      <w:r w:rsidR="00980BF6" w:rsidRPr="00326E0B" w:rsidDel="00AA5E1A">
        <w:t>(do do</w:t>
      </w:r>
      <w:r w:rsidR="00980BF6" w:rsidRPr="008578A1" w:rsidDel="00AA5E1A">
        <w:t xml:space="preserve">kumentů je možné si vyžádat nahlédnutí v Kontaktním místě pro bydlení, Jagellonská 8, </w:t>
      </w:r>
      <w:r w:rsidR="00980BF6" w:rsidRPr="00FB520B" w:rsidDel="00AA5E1A">
        <w:t>Plzeň).</w:t>
      </w:r>
      <w:r w:rsidR="0014463A">
        <w:rPr>
          <w:b/>
          <w:bCs/>
          <w:color w:val="auto"/>
        </w:rPr>
        <w:t xml:space="preserve"> </w:t>
      </w:r>
    </w:p>
    <w:p w:rsidR="002C2E3D" w:rsidRDefault="002C2E3D" w:rsidP="007A0283">
      <w:pPr>
        <w:pStyle w:val="Default"/>
        <w:shd w:val="clear" w:color="auto" w:fill="EEECE1"/>
        <w:jc w:val="both"/>
        <w:rPr>
          <w:b/>
          <w:bCs/>
          <w:color w:val="auto"/>
        </w:rPr>
      </w:pPr>
    </w:p>
    <w:p w:rsidR="00AA5E1A" w:rsidRPr="00C47BD2" w:rsidRDefault="00AA5E1A" w:rsidP="007A0283">
      <w:pPr>
        <w:pStyle w:val="Default"/>
        <w:shd w:val="clear" w:color="auto" w:fill="EEECE1"/>
        <w:jc w:val="both"/>
        <w:rPr>
          <w:bCs/>
          <w:color w:val="auto"/>
        </w:rPr>
      </w:pPr>
      <w:bookmarkStart w:id="2" w:name="_Hlk223441525"/>
      <w:bookmarkStart w:id="3" w:name="_Hlk206947546"/>
      <w:r w:rsidRPr="00C47BD2">
        <w:rPr>
          <w:bCs/>
          <w:color w:val="auto"/>
        </w:rPr>
        <w:t xml:space="preserve">Budoucí nájemce musí splňovat tyto podmínky stanovené dotační výzvou: </w:t>
      </w:r>
    </w:p>
    <w:p w:rsidR="00AA5E1A" w:rsidRPr="00C47BD2" w:rsidRDefault="00AA5E1A" w:rsidP="007A0283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nesmí mít uzavřenou jinou nájemní smlouvu ve vyhovujícím bydlení a nesmí mít ve vlastnictví ani spoluvlastnictví bytový dům, rodinný dům, byt, právo stavby, dům pro rekreační nebo jiné ubytovací účely, který lze využít k trvalému bydlení (tato podmínka se vztahuje na všechny členy domácnosti);</w:t>
      </w:r>
    </w:p>
    <w:p w:rsidR="009617A8" w:rsidRPr="00C47BD2" w:rsidRDefault="00AA5E1A" w:rsidP="00502A7F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průměrný čistý měsíční příjem domácnosti (tzn. nájemce i osob, které budou v bytě bydlet) v období 12 kalendářních měsíců před uzavřením nájemní smlouvy nepřesáhl 6. příjmový decil</w:t>
      </w:r>
      <w:r w:rsidR="00064219" w:rsidRPr="00C47BD2">
        <w:rPr>
          <w:bCs/>
          <w:color w:val="auto"/>
        </w:rPr>
        <w:t>.</w:t>
      </w:r>
      <w:r w:rsidR="009617A8" w:rsidRPr="00C47BD2">
        <w:rPr>
          <w:bCs/>
          <w:color w:val="auto"/>
        </w:rPr>
        <w:t xml:space="preserve"> Příjmový limit</w:t>
      </w:r>
      <w:r w:rsidR="00892ACE" w:rsidRPr="00C47BD2">
        <w:rPr>
          <w:bCs/>
          <w:color w:val="auto"/>
        </w:rPr>
        <w:t xml:space="preserve"> v Kč </w:t>
      </w:r>
      <w:r w:rsidR="009617A8" w:rsidRPr="00C47BD2">
        <w:rPr>
          <w:bCs/>
          <w:color w:val="auto"/>
        </w:rPr>
        <w:t>je samostatnou přílohou tohoto záměru</w:t>
      </w:r>
      <w:r w:rsidR="00064219" w:rsidRPr="00C47BD2">
        <w:rPr>
          <w:bCs/>
          <w:color w:val="auto"/>
        </w:rPr>
        <w:t>;</w:t>
      </w:r>
    </w:p>
    <w:p w:rsidR="00ED289C" w:rsidRDefault="00D51034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d</w:t>
      </w:r>
      <w:r w:rsidR="00BB4675" w:rsidRPr="00C47BD2">
        <w:rPr>
          <w:bCs/>
          <w:color w:val="auto"/>
        </w:rPr>
        <w:t xml:space="preserve">alším </w:t>
      </w:r>
      <w:bookmarkStart w:id="4" w:name="_Hlk223441325"/>
      <w:r w:rsidR="00BB4675" w:rsidRPr="00C47BD2">
        <w:rPr>
          <w:bCs/>
          <w:color w:val="auto"/>
        </w:rPr>
        <w:t xml:space="preserve">kritériem výběru bude posouzení, zda zájemce </w:t>
      </w:r>
      <w:r w:rsidR="00AA5E1A" w:rsidRPr="00C47BD2">
        <w:rPr>
          <w:bCs/>
          <w:color w:val="auto"/>
        </w:rPr>
        <w:t>spadá do cílové skupiny osob v bytové nouzi nebo bytovou nouzí bezprostředně ohroženým dle typologie ETHOS, včetně osob postižených přírodní katastrofou. Přesný výčet cílové skupiny je samostatnou přílohou tohoto záměru</w:t>
      </w:r>
      <w:r w:rsidR="00302AF4" w:rsidRPr="00C47BD2">
        <w:rPr>
          <w:bCs/>
          <w:color w:val="auto"/>
        </w:rPr>
        <w:t>.</w:t>
      </w:r>
    </w:p>
    <w:bookmarkEnd w:id="4"/>
    <w:bookmarkEnd w:id="2"/>
    <w:p w:rsidR="00CD2B4C" w:rsidRPr="00F10CCB" w:rsidRDefault="00CD2B4C" w:rsidP="00F10CCB">
      <w:pPr>
        <w:pStyle w:val="Default"/>
        <w:jc w:val="both"/>
      </w:pPr>
      <w:r w:rsidRPr="00F10CCB" w:rsidDel="009A1F31">
        <w:lastRenderedPageBreak/>
        <w:t xml:space="preserve">Budoucí nájemce MUSÍ uvedené podmínky splňovat po celou dobu trvání nájemního vztahu. Ověřování splnění podmínek proběhne u přihlášených účastníků a budou opět ověřovány před každou obnovou nájemní smlouvy. </w:t>
      </w:r>
    </w:p>
    <w:p w:rsidR="00CD2B4C" w:rsidRPr="007A0283" w:rsidRDefault="00CD2B4C" w:rsidP="00CD2B4C">
      <w:pPr>
        <w:pStyle w:val="Default"/>
        <w:jc w:val="both"/>
        <w:rPr>
          <w:b/>
          <w:bCs/>
          <w:color w:val="auto"/>
        </w:rPr>
      </w:pPr>
    </w:p>
    <w:p w:rsidR="00CD2B4C" w:rsidRPr="007A0283" w:rsidRDefault="00CD2B4C" w:rsidP="00CD2B4C">
      <w:pPr>
        <w:pStyle w:val="Default"/>
        <w:jc w:val="both"/>
        <w:rPr>
          <w:b/>
        </w:rPr>
      </w:pPr>
      <w:r w:rsidRPr="00CD2B4C">
        <w:rPr>
          <w:b/>
        </w:rPr>
        <w:t>Přehled příjmů a dokladů prokazující</w:t>
      </w:r>
      <w:r w:rsidR="00892ACE">
        <w:rPr>
          <w:b/>
        </w:rPr>
        <w:t>ch</w:t>
      </w:r>
      <w:r w:rsidRPr="00CD2B4C">
        <w:rPr>
          <w:b/>
        </w:rPr>
        <w:t xml:space="preserve"> splnění podmínek si od účastníků vyhlašovatel vyžádá dodatečně, po uplynutí lhůty pro doručení přihlášek. Účastník je povinen vyžádané doklady doložit do stanoveného termínu, tj. 15 dnů od termínu vyžádání.</w:t>
      </w:r>
    </w:p>
    <w:p w:rsidR="00276430" w:rsidRDefault="00276430" w:rsidP="00F10CCB">
      <w:pPr>
        <w:pStyle w:val="Default"/>
        <w:jc w:val="both"/>
      </w:pPr>
    </w:p>
    <w:p w:rsidR="00CD2B4C" w:rsidRDefault="00CD2B4C">
      <w:pPr>
        <w:pStyle w:val="Default"/>
        <w:jc w:val="both"/>
      </w:pPr>
      <w:r w:rsidRPr="00CC33EF">
        <w:t xml:space="preserve">Při výběru nájemce může být </w:t>
      </w:r>
      <w:r w:rsidR="00B75262">
        <w:t xml:space="preserve">dále </w:t>
      </w:r>
      <w:r w:rsidRPr="00CC33EF">
        <w:t>zohled</w:t>
      </w:r>
      <w:r w:rsidR="00CA4830">
        <w:t>něn</w:t>
      </w:r>
      <w:r w:rsidRPr="00CC33EF">
        <w:t xml:space="preserve"> vztah k městskému obvodu Plzeň 9</w:t>
      </w:r>
      <w:r>
        <w:t xml:space="preserve"> - </w:t>
      </w:r>
      <w:proofErr w:type="spellStart"/>
      <w:r>
        <w:t>Malesice</w:t>
      </w:r>
      <w:proofErr w:type="spellEnd"/>
      <w:r w:rsidRPr="00CC33EF">
        <w:t>. Vztahem k obvodu se rozumí trvalé bydliště</w:t>
      </w:r>
      <w:r>
        <w:t>, dlouhodobé bydlení v obvodu</w:t>
      </w:r>
      <w:r w:rsidRPr="00CC33EF">
        <w:t xml:space="preserve"> či sociální (rodinné) vazby. </w:t>
      </w:r>
    </w:p>
    <w:p w:rsidR="00756C5A" w:rsidRPr="00CC33EF" w:rsidRDefault="00756C5A">
      <w:pPr>
        <w:pStyle w:val="Default"/>
        <w:jc w:val="both"/>
        <w:rPr>
          <w:b/>
        </w:rPr>
      </w:pPr>
    </w:p>
    <w:p w:rsidR="00197C81" w:rsidRPr="00CD2B4C" w:rsidRDefault="002C2E3D" w:rsidP="00721A25">
      <w:pPr>
        <w:pStyle w:val="Default"/>
        <w:jc w:val="both"/>
        <w:rPr>
          <w:b/>
          <w:bCs/>
          <w:color w:val="auto"/>
        </w:rPr>
      </w:pPr>
      <w:r w:rsidRPr="00064219">
        <w:rPr>
          <w:b/>
          <w:bCs/>
          <w:color w:val="auto"/>
        </w:rPr>
        <w:t xml:space="preserve">Nájemní smlouva bude uzavřena na dobu určitou, 24 měsíců. </w:t>
      </w:r>
    </w:p>
    <w:bookmarkEnd w:id="3"/>
    <w:p w:rsidR="00106D2F" w:rsidRDefault="00F21F3C" w:rsidP="00721A25">
      <w:pPr>
        <w:pStyle w:val="Default"/>
        <w:jc w:val="both"/>
        <w:rPr>
          <w:b/>
          <w:bCs/>
          <w:color w:val="auto"/>
        </w:rPr>
      </w:pPr>
      <w:r w:rsidRPr="00721A25">
        <w:rPr>
          <w:b/>
          <w:bCs/>
          <w:color w:val="auto"/>
        </w:rPr>
        <w:t>Při prvním obsazení bytu budou nájemní smlouvy uzavírány s nájemným za 1 m</w:t>
      </w:r>
      <w:r w:rsidRPr="00721A25">
        <w:rPr>
          <w:b/>
          <w:bCs/>
          <w:color w:val="auto"/>
          <w:vertAlign w:val="superscript"/>
        </w:rPr>
        <w:t>2</w:t>
      </w:r>
      <w:r w:rsidRPr="00721A25">
        <w:rPr>
          <w:b/>
          <w:bCs/>
          <w:color w:val="auto"/>
        </w:rPr>
        <w:t xml:space="preserve"> podlahové plochy ve výši: </w:t>
      </w:r>
      <w:r w:rsidR="005E1F61" w:rsidRPr="00721A25">
        <w:rPr>
          <w:b/>
          <w:bCs/>
          <w:color w:val="auto"/>
        </w:rPr>
        <w:t>74,30</w:t>
      </w:r>
      <w:r w:rsidR="00313FC4" w:rsidRPr="00721A25">
        <w:rPr>
          <w:b/>
          <w:bCs/>
          <w:color w:val="auto"/>
        </w:rPr>
        <w:t xml:space="preserve"> Kč/m</w:t>
      </w:r>
      <w:r w:rsidR="00313FC4" w:rsidRPr="00721A25">
        <w:rPr>
          <w:b/>
          <w:bCs/>
          <w:color w:val="auto"/>
          <w:vertAlign w:val="superscript"/>
        </w:rPr>
        <w:t>2</w:t>
      </w:r>
      <w:r w:rsidR="001302D8" w:rsidRPr="00721A25">
        <w:rPr>
          <w:b/>
          <w:bCs/>
          <w:color w:val="auto"/>
        </w:rPr>
        <w:t xml:space="preserve">. </w:t>
      </w:r>
      <w:r w:rsidR="00313FC4" w:rsidRPr="00721A25">
        <w:rPr>
          <w:b/>
          <w:bCs/>
          <w:color w:val="auto"/>
        </w:rPr>
        <w:t>Nájemné může být v budoucnu zvýšeno v souladu s limitem dotačního programu, stanoveným</w:t>
      </w:r>
      <w:r w:rsidR="005E1F61" w:rsidRPr="00721A25">
        <w:rPr>
          <w:b/>
          <w:bCs/>
          <w:color w:val="auto"/>
        </w:rPr>
        <w:t xml:space="preserve"> </w:t>
      </w:r>
      <w:r w:rsidR="00313FC4" w:rsidRPr="00721A25">
        <w:rPr>
          <w:b/>
          <w:bCs/>
          <w:color w:val="auto"/>
        </w:rPr>
        <w:t>Ministerstvem pro místní rozvoj.</w:t>
      </w:r>
      <w:r w:rsidR="005E1F61" w:rsidRPr="00721A25">
        <w:rPr>
          <w:b/>
          <w:bCs/>
          <w:color w:val="auto"/>
        </w:rPr>
        <w:t xml:space="preserve"> </w:t>
      </w:r>
    </w:p>
    <w:p w:rsidR="00106D2F" w:rsidRDefault="00106D2F" w:rsidP="00721A25">
      <w:pPr>
        <w:pStyle w:val="Default"/>
        <w:jc w:val="both"/>
        <w:rPr>
          <w:b/>
          <w:bCs/>
          <w:color w:val="auto"/>
        </w:rPr>
      </w:pPr>
    </w:p>
    <w:p w:rsidR="000A5BDC" w:rsidRPr="00517601" w:rsidRDefault="000A5BDC" w:rsidP="00517601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517601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Zájemce by měl v rámci přihlášky po výpočtu celkového nájemného uvažovat i s tím, že k platbě nájemného bude měsíčně hradit ještě zálohu na služby spojené s užíváním bytu, která bude stanovena podle počtu osob užívajících byt a taktéž zálohy na energie. </w:t>
      </w:r>
    </w:p>
    <w:p w:rsidR="00106D2F" w:rsidRPr="00517601" w:rsidRDefault="00106D2F" w:rsidP="00517601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:rsidR="008B2413" w:rsidRPr="00CC33EF" w:rsidRDefault="007A7A2D" w:rsidP="00DB2897">
      <w:pPr>
        <w:pStyle w:val="Default"/>
        <w:jc w:val="both"/>
      </w:pPr>
      <w:r w:rsidRPr="00CC33EF">
        <w:t>Ke zjištění</w:t>
      </w:r>
      <w:r w:rsidR="00822605" w:rsidRPr="00CC33EF">
        <w:t xml:space="preserve"> a ověření</w:t>
      </w:r>
      <w:r w:rsidRPr="00CC33EF">
        <w:t xml:space="preserve"> situace zájemce může provést vyhlašovatel </w:t>
      </w:r>
      <w:r w:rsidR="00CE3972" w:rsidRPr="00CC33EF">
        <w:t xml:space="preserve">dodatečně </w:t>
      </w:r>
      <w:r w:rsidRPr="00CC33EF">
        <w:t xml:space="preserve">sociální šetření. </w:t>
      </w:r>
    </w:p>
    <w:p w:rsidR="008578A1" w:rsidRDefault="008578A1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:rsidR="000A5BDC" w:rsidRPr="00B44A67" w:rsidRDefault="000A5BDC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Výběru se může zúčastnit pouze fyzická osoba, která bude akceptovat a splňovat podmínky vyhlašovatele a podá přihlášku</w:t>
      </w:r>
      <w:r w:rsidR="00B6765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0A5BDC" w:rsidRPr="00B44A67" w:rsidRDefault="000A5BDC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K podání přihlášky je nutné přednostně využít webového portálu </w:t>
      </w:r>
      <w:hyperlink r:id="rId8" w:history="1">
        <w:r w:rsidRPr="00B44A67">
          <w:rPr>
            <w:rFonts w:eastAsia="Batang"/>
            <w:b w:val="0"/>
            <w:sz w:val="24"/>
            <w:szCs w:val="24"/>
            <w14:shadow w14:blurRad="0" w14:dist="0" w14:dir="0" w14:sx="0" w14:sy="0" w14:kx="0" w14:ky="0" w14:algn="none">
              <w14:srgbClr w14:val="000000"/>
            </w14:shadow>
          </w:rPr>
          <w:t>https://byty.plzen.eu/</w:t>
        </w:r>
      </w:hyperlink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 případně navštívit „Kontaktní místo pro bydlení“, Jagellonská 8, Plzeň, a to v úředních dnech, pondělí a středa od 8:00 do 17:00 hodin, úterý a čtvrtek od 8:00 do 14:00 hodin (je možné objednat se předem na www.uradbezcekani.cz).</w:t>
      </w:r>
    </w:p>
    <w:p w:rsidR="000A5BDC" w:rsidRPr="00517601" w:rsidRDefault="000A5BDC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:rsidR="000A5BDC" w:rsidRPr="00517601" w:rsidRDefault="000A5BDC" w:rsidP="000A5BDC">
      <w:pPr>
        <w:jc w:val="both"/>
        <w:rPr>
          <w:rFonts w:eastAsia="Batang"/>
        </w:rPr>
      </w:pPr>
      <w:r w:rsidRPr="00517601">
        <w:rPr>
          <w:rFonts w:eastAsia="Batang"/>
        </w:rPr>
        <w:t>Zde je k dispozici i předtištěný formulář přihlášky, který je následně možné doručit osobně nebo poštou do podatelny úřadu na adrese: Magistrát města Plzně, Odbor dostupného bydlení a sociálního začleňování, Škroupova 5, 306 32 Plzeň (provozní doba podatelny: pondělí a středa od 8.00 do 17.00 hod., úterý a čtvrtek od 8.00 do 16.00 hod. a pátek od 8.00 do 15.00 hod.).</w:t>
      </w:r>
    </w:p>
    <w:p w:rsidR="000A5BDC" w:rsidRPr="00B44A67" w:rsidRDefault="000A5BDC" w:rsidP="000A5BDC">
      <w:pPr>
        <w:pStyle w:val="Nzev"/>
        <w:jc w:val="both"/>
        <w:rPr>
          <w:b w:val="0"/>
          <w:sz w:val="24"/>
          <w:szCs w:val="24"/>
        </w:rPr>
      </w:pPr>
    </w:p>
    <w:p w:rsidR="000A5BDC" w:rsidRPr="00B44A67" w:rsidRDefault="000A5BDC" w:rsidP="000A5BDC">
      <w:pPr>
        <w:pStyle w:val="Nzev"/>
        <w:jc w:val="left"/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4A6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Uzávěrka pro podání přihlášek je dne </w:t>
      </w:r>
      <w:r w:rsidR="007A7343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24. března 2026</w:t>
      </w:r>
      <w:r w:rsidR="00566150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44A6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včetně.</w:t>
      </w:r>
    </w:p>
    <w:p w:rsidR="00517601" w:rsidRDefault="00517601" w:rsidP="00CA4830">
      <w:pPr>
        <w:pStyle w:val="Nzev"/>
        <w:jc w:val="both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A4830" w:rsidRPr="00F10CCB" w:rsidRDefault="00CA4830" w:rsidP="00CA4830">
      <w:pPr>
        <w:pStyle w:val="Nzev"/>
        <w:jc w:val="both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F10CCB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Přihlášky doručené po uplynutí lhůty pro doručení přihlášek nebudou mezi účastníky výběru zařazeny. Vyhlašovatel nenese odpovědnost za délku poštovní přepravy. Vyhlašovatel si vyhrazuje právo odmítnout všechny přihlášky a výběr zrušit.</w:t>
      </w:r>
    </w:p>
    <w:p w:rsidR="00CA4830" w:rsidRPr="00B44A67" w:rsidRDefault="00CA4830" w:rsidP="000A5BDC">
      <w:pPr>
        <w:pStyle w:val="Nzev"/>
        <w:jc w:val="both"/>
        <w:rPr>
          <w:b w:val="0"/>
          <w:sz w:val="24"/>
          <w:szCs w:val="24"/>
        </w:rPr>
      </w:pPr>
    </w:p>
    <w:p w:rsidR="000A5BDC" w:rsidRDefault="000A5BDC" w:rsidP="000A5BDC">
      <w:pPr>
        <w:pStyle w:val="Nzev"/>
        <w:ind w:left="5940" w:hanging="5940"/>
        <w:jc w:val="left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4A67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V Plzni dne </w:t>
      </w:r>
      <w:r w:rsidR="007A7343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6. března </w:t>
      </w:r>
      <w:r w:rsidRPr="00B44A67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202</w:t>
      </w:r>
      <w:r w:rsidR="00FB5854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6</w:t>
      </w:r>
    </w:p>
    <w:p w:rsidR="00517601" w:rsidRPr="00B44A67" w:rsidRDefault="00517601" w:rsidP="000A5BDC">
      <w:pPr>
        <w:pStyle w:val="Nzev"/>
        <w:ind w:left="5940" w:hanging="5940"/>
        <w:jc w:val="left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314E3" w:rsidRDefault="00C314E3" w:rsidP="00C314E3">
      <w:pPr>
        <w:pStyle w:val="Nzev"/>
        <w:jc w:val="left"/>
        <w:rPr>
          <w:b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4"/>
        <w:gridCol w:w="6366"/>
      </w:tblGrid>
      <w:tr w:rsidR="00C314E3" w:rsidTr="007306E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314E3" w:rsidRDefault="00C314E3" w:rsidP="007306E7">
            <w:pPr>
              <w:pStyle w:val="Nzev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Bc. Lenka Walterová, DiS. </w:t>
            </w:r>
          </w:p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vedoucí </w:t>
            </w: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Odboru dostupného bydlení a sociálního začleňování </w:t>
            </w:r>
          </w:p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Magistrátu města Plzně</w:t>
            </w:r>
          </w:p>
          <w:p w:rsidR="00C314E3" w:rsidRDefault="00C314E3" w:rsidP="007306E7">
            <w:pPr>
              <w:pStyle w:val="Nzev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FA17AF" w:rsidRPr="00CC33EF" w:rsidRDefault="00FA17AF" w:rsidP="00326E0B">
      <w:pPr>
        <w:jc w:val="both"/>
        <w:rPr>
          <w:b/>
        </w:rPr>
      </w:pPr>
    </w:p>
    <w:sectPr w:rsidR="00FA17AF" w:rsidRPr="00CC33EF" w:rsidSect="002C5525">
      <w:headerReference w:type="default" r:id="rId9"/>
      <w:footerReference w:type="default" r:id="rId10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11" w:rsidRDefault="00053511" w:rsidP="00D671AF">
      <w:r>
        <w:separator/>
      </w:r>
    </w:p>
  </w:endnote>
  <w:endnote w:type="continuationSeparator" w:id="0">
    <w:p w:rsidR="00053511" w:rsidRDefault="00053511" w:rsidP="00D6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077956"/>
      <w:docPartObj>
        <w:docPartGallery w:val="Page Numbers (Bottom of Page)"/>
        <w:docPartUnique/>
      </w:docPartObj>
    </w:sdtPr>
    <w:sdtEndPr/>
    <w:sdtContent>
      <w:p w:rsidR="003D652C" w:rsidRDefault="003D65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38B" w:rsidRDefault="00E02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11" w:rsidRDefault="00053511" w:rsidP="00D671AF">
      <w:r>
        <w:separator/>
      </w:r>
    </w:p>
  </w:footnote>
  <w:footnote w:type="continuationSeparator" w:id="0">
    <w:p w:rsidR="00053511" w:rsidRDefault="00053511" w:rsidP="00D6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31C" w:rsidRDefault="0042231C">
    <w:pPr>
      <w:pStyle w:val="Zhlav"/>
    </w:pPr>
    <w:r>
      <w:t>MMP/113109/2026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B12"/>
    <w:multiLevelType w:val="hybridMultilevel"/>
    <w:tmpl w:val="6832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300"/>
    <w:multiLevelType w:val="hybridMultilevel"/>
    <w:tmpl w:val="A38826B8"/>
    <w:lvl w:ilvl="0" w:tplc="4FCA53F8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42DAF"/>
    <w:multiLevelType w:val="hybridMultilevel"/>
    <w:tmpl w:val="70F84966"/>
    <w:lvl w:ilvl="0" w:tplc="C3F04C6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69330A44"/>
    <w:multiLevelType w:val="hybridMultilevel"/>
    <w:tmpl w:val="5D4A6292"/>
    <w:lvl w:ilvl="0" w:tplc="F71A3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AF"/>
    <w:rsid w:val="000036E9"/>
    <w:rsid w:val="00016B3A"/>
    <w:rsid w:val="0002619E"/>
    <w:rsid w:val="000276F5"/>
    <w:rsid w:val="00031BF7"/>
    <w:rsid w:val="000329D6"/>
    <w:rsid w:val="000336DC"/>
    <w:rsid w:val="00036554"/>
    <w:rsid w:val="0003661C"/>
    <w:rsid w:val="000366C2"/>
    <w:rsid w:val="00037B65"/>
    <w:rsid w:val="00044C03"/>
    <w:rsid w:val="000500FE"/>
    <w:rsid w:val="000506E4"/>
    <w:rsid w:val="00050D3F"/>
    <w:rsid w:val="00052B98"/>
    <w:rsid w:val="00053511"/>
    <w:rsid w:val="000552AF"/>
    <w:rsid w:val="000557ED"/>
    <w:rsid w:val="00056941"/>
    <w:rsid w:val="00064219"/>
    <w:rsid w:val="000654F2"/>
    <w:rsid w:val="0006566C"/>
    <w:rsid w:val="0007189B"/>
    <w:rsid w:val="0007241F"/>
    <w:rsid w:val="0007294C"/>
    <w:rsid w:val="00073EA7"/>
    <w:rsid w:val="00083135"/>
    <w:rsid w:val="00084C02"/>
    <w:rsid w:val="000861E4"/>
    <w:rsid w:val="00087E8F"/>
    <w:rsid w:val="00091AD9"/>
    <w:rsid w:val="00092CC9"/>
    <w:rsid w:val="00093D13"/>
    <w:rsid w:val="00097A08"/>
    <w:rsid w:val="000A2063"/>
    <w:rsid w:val="000A3883"/>
    <w:rsid w:val="000A3965"/>
    <w:rsid w:val="000A5BDC"/>
    <w:rsid w:val="000A678A"/>
    <w:rsid w:val="000A6EE5"/>
    <w:rsid w:val="000B2265"/>
    <w:rsid w:val="000B4521"/>
    <w:rsid w:val="000B7690"/>
    <w:rsid w:val="000D4D81"/>
    <w:rsid w:val="000D5CCF"/>
    <w:rsid w:val="000D6C4E"/>
    <w:rsid w:val="000D7C5C"/>
    <w:rsid w:val="000F415C"/>
    <w:rsid w:val="000F596D"/>
    <w:rsid w:val="00106215"/>
    <w:rsid w:val="00106D2F"/>
    <w:rsid w:val="00111F86"/>
    <w:rsid w:val="001126EB"/>
    <w:rsid w:val="00113550"/>
    <w:rsid w:val="0011473A"/>
    <w:rsid w:val="00115922"/>
    <w:rsid w:val="001209CB"/>
    <w:rsid w:val="001302D8"/>
    <w:rsid w:val="001324BE"/>
    <w:rsid w:val="00133951"/>
    <w:rsid w:val="00133C0B"/>
    <w:rsid w:val="00133DAC"/>
    <w:rsid w:val="00140058"/>
    <w:rsid w:val="00140CD1"/>
    <w:rsid w:val="00143FDB"/>
    <w:rsid w:val="0014463A"/>
    <w:rsid w:val="001449C6"/>
    <w:rsid w:val="00150D3A"/>
    <w:rsid w:val="0016480A"/>
    <w:rsid w:val="00172B8D"/>
    <w:rsid w:val="00174075"/>
    <w:rsid w:val="001823EC"/>
    <w:rsid w:val="00187B07"/>
    <w:rsid w:val="00192ACD"/>
    <w:rsid w:val="00193A8D"/>
    <w:rsid w:val="001954E0"/>
    <w:rsid w:val="0019589A"/>
    <w:rsid w:val="00197C81"/>
    <w:rsid w:val="001A01F4"/>
    <w:rsid w:val="001A0C10"/>
    <w:rsid w:val="001A1D3B"/>
    <w:rsid w:val="001A2F0C"/>
    <w:rsid w:val="001A4648"/>
    <w:rsid w:val="001A753A"/>
    <w:rsid w:val="001B1B92"/>
    <w:rsid w:val="001B2F31"/>
    <w:rsid w:val="001C2711"/>
    <w:rsid w:val="001E05D3"/>
    <w:rsid w:val="001E1522"/>
    <w:rsid w:val="001E2DE2"/>
    <w:rsid w:val="001E45DE"/>
    <w:rsid w:val="001E585E"/>
    <w:rsid w:val="001E761D"/>
    <w:rsid w:val="001F3513"/>
    <w:rsid w:val="0020090D"/>
    <w:rsid w:val="00205096"/>
    <w:rsid w:val="002051DC"/>
    <w:rsid w:val="002061D6"/>
    <w:rsid w:val="0020709C"/>
    <w:rsid w:val="00213533"/>
    <w:rsid w:val="002157ED"/>
    <w:rsid w:val="00221A30"/>
    <w:rsid w:val="00223356"/>
    <w:rsid w:val="0022373D"/>
    <w:rsid w:val="00225E87"/>
    <w:rsid w:val="00227175"/>
    <w:rsid w:val="002271CE"/>
    <w:rsid w:val="00227FA9"/>
    <w:rsid w:val="00231704"/>
    <w:rsid w:val="002334F4"/>
    <w:rsid w:val="0023376D"/>
    <w:rsid w:val="00234291"/>
    <w:rsid w:val="0023787F"/>
    <w:rsid w:val="002439A4"/>
    <w:rsid w:val="002448C0"/>
    <w:rsid w:val="00245FFB"/>
    <w:rsid w:val="002477AE"/>
    <w:rsid w:val="0026197E"/>
    <w:rsid w:val="00263F46"/>
    <w:rsid w:val="00265BBC"/>
    <w:rsid w:val="002661B3"/>
    <w:rsid w:val="00266230"/>
    <w:rsid w:val="00271EC7"/>
    <w:rsid w:val="00272961"/>
    <w:rsid w:val="00276430"/>
    <w:rsid w:val="00276A31"/>
    <w:rsid w:val="00280BB5"/>
    <w:rsid w:val="002820FB"/>
    <w:rsid w:val="00283059"/>
    <w:rsid w:val="00284BE8"/>
    <w:rsid w:val="00290A3D"/>
    <w:rsid w:val="00294CCB"/>
    <w:rsid w:val="00295701"/>
    <w:rsid w:val="002A33E6"/>
    <w:rsid w:val="002A484B"/>
    <w:rsid w:val="002B1AF6"/>
    <w:rsid w:val="002B35FB"/>
    <w:rsid w:val="002C0119"/>
    <w:rsid w:val="002C2E3D"/>
    <w:rsid w:val="002C34B5"/>
    <w:rsid w:val="002C51C6"/>
    <w:rsid w:val="002C5435"/>
    <w:rsid w:val="002C5525"/>
    <w:rsid w:val="002D09E1"/>
    <w:rsid w:val="002D16E6"/>
    <w:rsid w:val="002D646D"/>
    <w:rsid w:val="002D6C9D"/>
    <w:rsid w:val="002D6DBC"/>
    <w:rsid w:val="002D77EC"/>
    <w:rsid w:val="002E5419"/>
    <w:rsid w:val="002E64CE"/>
    <w:rsid w:val="002F05F6"/>
    <w:rsid w:val="002F3000"/>
    <w:rsid w:val="002F30FD"/>
    <w:rsid w:val="00301443"/>
    <w:rsid w:val="003015E2"/>
    <w:rsid w:val="00302AF4"/>
    <w:rsid w:val="00303160"/>
    <w:rsid w:val="00313FC4"/>
    <w:rsid w:val="00314974"/>
    <w:rsid w:val="00326E0B"/>
    <w:rsid w:val="003326ED"/>
    <w:rsid w:val="00335580"/>
    <w:rsid w:val="00342928"/>
    <w:rsid w:val="003455F5"/>
    <w:rsid w:val="0035524C"/>
    <w:rsid w:val="00357453"/>
    <w:rsid w:val="00361879"/>
    <w:rsid w:val="00362078"/>
    <w:rsid w:val="00375229"/>
    <w:rsid w:val="00376A0F"/>
    <w:rsid w:val="003821F7"/>
    <w:rsid w:val="00384A9F"/>
    <w:rsid w:val="0039291B"/>
    <w:rsid w:val="0039462F"/>
    <w:rsid w:val="003A2681"/>
    <w:rsid w:val="003A3558"/>
    <w:rsid w:val="003A370F"/>
    <w:rsid w:val="003A4EB9"/>
    <w:rsid w:val="003A58F9"/>
    <w:rsid w:val="003B2E03"/>
    <w:rsid w:val="003B3420"/>
    <w:rsid w:val="003B579F"/>
    <w:rsid w:val="003B748E"/>
    <w:rsid w:val="003C0066"/>
    <w:rsid w:val="003C04DD"/>
    <w:rsid w:val="003C19DA"/>
    <w:rsid w:val="003C4B28"/>
    <w:rsid w:val="003D652C"/>
    <w:rsid w:val="003D6BFF"/>
    <w:rsid w:val="003D6C62"/>
    <w:rsid w:val="003E202C"/>
    <w:rsid w:val="003E4CCA"/>
    <w:rsid w:val="003F1C2E"/>
    <w:rsid w:val="003F2CAB"/>
    <w:rsid w:val="003F5A46"/>
    <w:rsid w:val="003F6690"/>
    <w:rsid w:val="0040494E"/>
    <w:rsid w:val="00406AAA"/>
    <w:rsid w:val="004075C8"/>
    <w:rsid w:val="00414E08"/>
    <w:rsid w:val="00415B15"/>
    <w:rsid w:val="004208B8"/>
    <w:rsid w:val="00421FA0"/>
    <w:rsid w:val="0042231C"/>
    <w:rsid w:val="00422B46"/>
    <w:rsid w:val="00427DB0"/>
    <w:rsid w:val="004300F7"/>
    <w:rsid w:val="004305EE"/>
    <w:rsid w:val="00430BA8"/>
    <w:rsid w:val="0043468C"/>
    <w:rsid w:val="00440F32"/>
    <w:rsid w:val="00445227"/>
    <w:rsid w:val="00445757"/>
    <w:rsid w:val="00456CCE"/>
    <w:rsid w:val="00456CF8"/>
    <w:rsid w:val="004620C6"/>
    <w:rsid w:val="00462CF2"/>
    <w:rsid w:val="004812D9"/>
    <w:rsid w:val="0048164A"/>
    <w:rsid w:val="00487A91"/>
    <w:rsid w:val="00491687"/>
    <w:rsid w:val="004928BC"/>
    <w:rsid w:val="00493281"/>
    <w:rsid w:val="004962E1"/>
    <w:rsid w:val="004965CE"/>
    <w:rsid w:val="00496E27"/>
    <w:rsid w:val="004A1F28"/>
    <w:rsid w:val="004A29C9"/>
    <w:rsid w:val="004A6476"/>
    <w:rsid w:val="004B4528"/>
    <w:rsid w:val="004C0A76"/>
    <w:rsid w:val="004C38CD"/>
    <w:rsid w:val="004C4ABE"/>
    <w:rsid w:val="004C5409"/>
    <w:rsid w:val="004D3E96"/>
    <w:rsid w:val="004D48CA"/>
    <w:rsid w:val="004D4AFC"/>
    <w:rsid w:val="004D4EB1"/>
    <w:rsid w:val="004E12DF"/>
    <w:rsid w:val="004E3C80"/>
    <w:rsid w:val="004E3EC0"/>
    <w:rsid w:val="004E414F"/>
    <w:rsid w:val="00503199"/>
    <w:rsid w:val="0050358A"/>
    <w:rsid w:val="00503DEE"/>
    <w:rsid w:val="005062BF"/>
    <w:rsid w:val="00510024"/>
    <w:rsid w:val="0051247F"/>
    <w:rsid w:val="00512923"/>
    <w:rsid w:val="00517601"/>
    <w:rsid w:val="005245B9"/>
    <w:rsid w:val="00526721"/>
    <w:rsid w:val="00526A57"/>
    <w:rsid w:val="0053419D"/>
    <w:rsid w:val="00536294"/>
    <w:rsid w:val="00544FA7"/>
    <w:rsid w:val="00545E2F"/>
    <w:rsid w:val="00546468"/>
    <w:rsid w:val="00553BBB"/>
    <w:rsid w:val="005548F4"/>
    <w:rsid w:val="00555801"/>
    <w:rsid w:val="00556311"/>
    <w:rsid w:val="00556A69"/>
    <w:rsid w:val="005645A6"/>
    <w:rsid w:val="005646FB"/>
    <w:rsid w:val="00564F51"/>
    <w:rsid w:val="00566150"/>
    <w:rsid w:val="0056749C"/>
    <w:rsid w:val="0057325D"/>
    <w:rsid w:val="00575D0E"/>
    <w:rsid w:val="00576D76"/>
    <w:rsid w:val="00577485"/>
    <w:rsid w:val="00584104"/>
    <w:rsid w:val="00584B07"/>
    <w:rsid w:val="00590809"/>
    <w:rsid w:val="00593EC0"/>
    <w:rsid w:val="00594773"/>
    <w:rsid w:val="00596D1E"/>
    <w:rsid w:val="00597B88"/>
    <w:rsid w:val="005A04AD"/>
    <w:rsid w:val="005A3A47"/>
    <w:rsid w:val="005B4394"/>
    <w:rsid w:val="005C4019"/>
    <w:rsid w:val="005C4CEB"/>
    <w:rsid w:val="005C5661"/>
    <w:rsid w:val="005D0C40"/>
    <w:rsid w:val="005D33EB"/>
    <w:rsid w:val="005D3B06"/>
    <w:rsid w:val="005D4E7B"/>
    <w:rsid w:val="005D52FF"/>
    <w:rsid w:val="005D7DF4"/>
    <w:rsid w:val="005E1F61"/>
    <w:rsid w:val="005E3BD5"/>
    <w:rsid w:val="005E6C4E"/>
    <w:rsid w:val="005E7C89"/>
    <w:rsid w:val="005F5A35"/>
    <w:rsid w:val="005F6E16"/>
    <w:rsid w:val="00600E57"/>
    <w:rsid w:val="0060364D"/>
    <w:rsid w:val="00603BA2"/>
    <w:rsid w:val="00604FC9"/>
    <w:rsid w:val="00617714"/>
    <w:rsid w:val="00621342"/>
    <w:rsid w:val="006228EF"/>
    <w:rsid w:val="00624DCF"/>
    <w:rsid w:val="00626748"/>
    <w:rsid w:val="00634BFD"/>
    <w:rsid w:val="00635A65"/>
    <w:rsid w:val="006403C8"/>
    <w:rsid w:val="006416B7"/>
    <w:rsid w:val="00647403"/>
    <w:rsid w:val="0065237A"/>
    <w:rsid w:val="00653FBB"/>
    <w:rsid w:val="0065485F"/>
    <w:rsid w:val="006551B7"/>
    <w:rsid w:val="006564AD"/>
    <w:rsid w:val="00657218"/>
    <w:rsid w:val="00657299"/>
    <w:rsid w:val="00670A77"/>
    <w:rsid w:val="00682BEA"/>
    <w:rsid w:val="00685B31"/>
    <w:rsid w:val="00687382"/>
    <w:rsid w:val="00690D48"/>
    <w:rsid w:val="00691FE0"/>
    <w:rsid w:val="00692AAA"/>
    <w:rsid w:val="006949AC"/>
    <w:rsid w:val="006958AB"/>
    <w:rsid w:val="00696AEC"/>
    <w:rsid w:val="00696B00"/>
    <w:rsid w:val="00697C6D"/>
    <w:rsid w:val="00697E08"/>
    <w:rsid w:val="006A5B80"/>
    <w:rsid w:val="006A7051"/>
    <w:rsid w:val="006B0E32"/>
    <w:rsid w:val="006B4202"/>
    <w:rsid w:val="006B4691"/>
    <w:rsid w:val="006C02DE"/>
    <w:rsid w:val="006C22E8"/>
    <w:rsid w:val="006C3149"/>
    <w:rsid w:val="006C3B47"/>
    <w:rsid w:val="006C6349"/>
    <w:rsid w:val="006D03B1"/>
    <w:rsid w:val="006D29BF"/>
    <w:rsid w:val="006D3C6F"/>
    <w:rsid w:val="006D5160"/>
    <w:rsid w:val="006E01B5"/>
    <w:rsid w:val="006E0875"/>
    <w:rsid w:val="006E205A"/>
    <w:rsid w:val="006E287C"/>
    <w:rsid w:val="006E5AA0"/>
    <w:rsid w:val="006F10FD"/>
    <w:rsid w:val="006F3602"/>
    <w:rsid w:val="006F5648"/>
    <w:rsid w:val="006F62C5"/>
    <w:rsid w:val="006F631C"/>
    <w:rsid w:val="006F6F4F"/>
    <w:rsid w:val="0070013F"/>
    <w:rsid w:val="00703C81"/>
    <w:rsid w:val="0071035F"/>
    <w:rsid w:val="0071053A"/>
    <w:rsid w:val="007113E7"/>
    <w:rsid w:val="00712461"/>
    <w:rsid w:val="0071271E"/>
    <w:rsid w:val="007127EE"/>
    <w:rsid w:val="0071429C"/>
    <w:rsid w:val="007161C4"/>
    <w:rsid w:val="0071631B"/>
    <w:rsid w:val="00717DBE"/>
    <w:rsid w:val="00721A25"/>
    <w:rsid w:val="0072680B"/>
    <w:rsid w:val="007312E5"/>
    <w:rsid w:val="00732577"/>
    <w:rsid w:val="00732CAA"/>
    <w:rsid w:val="00734553"/>
    <w:rsid w:val="00735D90"/>
    <w:rsid w:val="007374AC"/>
    <w:rsid w:val="00741205"/>
    <w:rsid w:val="00744612"/>
    <w:rsid w:val="00747B3C"/>
    <w:rsid w:val="00747C24"/>
    <w:rsid w:val="00754B3A"/>
    <w:rsid w:val="00756C5A"/>
    <w:rsid w:val="00770940"/>
    <w:rsid w:val="007732F3"/>
    <w:rsid w:val="00773CBF"/>
    <w:rsid w:val="00782C17"/>
    <w:rsid w:val="00787B21"/>
    <w:rsid w:val="0079554D"/>
    <w:rsid w:val="0079632D"/>
    <w:rsid w:val="00797FCF"/>
    <w:rsid w:val="007A0283"/>
    <w:rsid w:val="007A1DE4"/>
    <w:rsid w:val="007A2E05"/>
    <w:rsid w:val="007A6E29"/>
    <w:rsid w:val="007A7343"/>
    <w:rsid w:val="007A7A2D"/>
    <w:rsid w:val="007B0AD6"/>
    <w:rsid w:val="007B107B"/>
    <w:rsid w:val="007B5DE0"/>
    <w:rsid w:val="007B791E"/>
    <w:rsid w:val="007C5936"/>
    <w:rsid w:val="007C7E07"/>
    <w:rsid w:val="007D2833"/>
    <w:rsid w:val="007D35DA"/>
    <w:rsid w:val="007E6834"/>
    <w:rsid w:val="007F61A6"/>
    <w:rsid w:val="007F62E2"/>
    <w:rsid w:val="007F7D96"/>
    <w:rsid w:val="008026E1"/>
    <w:rsid w:val="00804B9F"/>
    <w:rsid w:val="00807BF2"/>
    <w:rsid w:val="008178E3"/>
    <w:rsid w:val="00817A03"/>
    <w:rsid w:val="00822605"/>
    <w:rsid w:val="008255BD"/>
    <w:rsid w:val="00832947"/>
    <w:rsid w:val="00834E45"/>
    <w:rsid w:val="008352B1"/>
    <w:rsid w:val="008375E3"/>
    <w:rsid w:val="008412CC"/>
    <w:rsid w:val="00841653"/>
    <w:rsid w:val="008445A0"/>
    <w:rsid w:val="008459A8"/>
    <w:rsid w:val="00845C1E"/>
    <w:rsid w:val="00845C32"/>
    <w:rsid w:val="008511BF"/>
    <w:rsid w:val="008578A1"/>
    <w:rsid w:val="00860D1F"/>
    <w:rsid w:val="008621F0"/>
    <w:rsid w:val="00865F94"/>
    <w:rsid w:val="00872F26"/>
    <w:rsid w:val="008730EF"/>
    <w:rsid w:val="00886C1C"/>
    <w:rsid w:val="008919EF"/>
    <w:rsid w:val="00892ACE"/>
    <w:rsid w:val="00897C3E"/>
    <w:rsid w:val="008A1E7A"/>
    <w:rsid w:val="008A1F87"/>
    <w:rsid w:val="008B2413"/>
    <w:rsid w:val="008B2D32"/>
    <w:rsid w:val="008B7CD7"/>
    <w:rsid w:val="008C029C"/>
    <w:rsid w:val="008C0D50"/>
    <w:rsid w:val="008C11A7"/>
    <w:rsid w:val="008C2715"/>
    <w:rsid w:val="008C5D64"/>
    <w:rsid w:val="008D3F39"/>
    <w:rsid w:val="008D5B02"/>
    <w:rsid w:val="008E1F04"/>
    <w:rsid w:val="008E24CF"/>
    <w:rsid w:val="008F0438"/>
    <w:rsid w:val="008F0CA8"/>
    <w:rsid w:val="008F1C5A"/>
    <w:rsid w:val="008F50A0"/>
    <w:rsid w:val="0090062D"/>
    <w:rsid w:val="00904DBC"/>
    <w:rsid w:val="0090650F"/>
    <w:rsid w:val="00906BE0"/>
    <w:rsid w:val="00907497"/>
    <w:rsid w:val="00910167"/>
    <w:rsid w:val="00922592"/>
    <w:rsid w:val="009272C5"/>
    <w:rsid w:val="0093073C"/>
    <w:rsid w:val="00931F29"/>
    <w:rsid w:val="009324EB"/>
    <w:rsid w:val="00937715"/>
    <w:rsid w:val="0093794E"/>
    <w:rsid w:val="00937C16"/>
    <w:rsid w:val="0094019A"/>
    <w:rsid w:val="00941842"/>
    <w:rsid w:val="009443EF"/>
    <w:rsid w:val="00944AE0"/>
    <w:rsid w:val="00947B0B"/>
    <w:rsid w:val="00951F19"/>
    <w:rsid w:val="00954355"/>
    <w:rsid w:val="00956933"/>
    <w:rsid w:val="00956D3C"/>
    <w:rsid w:val="009617A8"/>
    <w:rsid w:val="00962849"/>
    <w:rsid w:val="009631E4"/>
    <w:rsid w:val="00965E74"/>
    <w:rsid w:val="00966B65"/>
    <w:rsid w:val="00970936"/>
    <w:rsid w:val="00973FBC"/>
    <w:rsid w:val="00974D99"/>
    <w:rsid w:val="00980BF6"/>
    <w:rsid w:val="00981B1C"/>
    <w:rsid w:val="00984D53"/>
    <w:rsid w:val="00987A96"/>
    <w:rsid w:val="00992398"/>
    <w:rsid w:val="00995AB7"/>
    <w:rsid w:val="009A1F31"/>
    <w:rsid w:val="009A22A1"/>
    <w:rsid w:val="009A289D"/>
    <w:rsid w:val="009A45CF"/>
    <w:rsid w:val="009A4E75"/>
    <w:rsid w:val="009A7AA1"/>
    <w:rsid w:val="009B11B8"/>
    <w:rsid w:val="009B2CAB"/>
    <w:rsid w:val="009B32DA"/>
    <w:rsid w:val="009C268C"/>
    <w:rsid w:val="009C3468"/>
    <w:rsid w:val="009C58F2"/>
    <w:rsid w:val="009C7687"/>
    <w:rsid w:val="009D0495"/>
    <w:rsid w:val="009D55AC"/>
    <w:rsid w:val="009D55B5"/>
    <w:rsid w:val="009D55E8"/>
    <w:rsid w:val="009D7BE6"/>
    <w:rsid w:val="009E072F"/>
    <w:rsid w:val="009E15FC"/>
    <w:rsid w:val="009E1D3A"/>
    <w:rsid w:val="009E359D"/>
    <w:rsid w:val="009E4A7D"/>
    <w:rsid w:val="009E4F42"/>
    <w:rsid w:val="009F13EA"/>
    <w:rsid w:val="009F3969"/>
    <w:rsid w:val="009F4BB7"/>
    <w:rsid w:val="009F63CE"/>
    <w:rsid w:val="00A02D15"/>
    <w:rsid w:val="00A065ED"/>
    <w:rsid w:val="00A07A8D"/>
    <w:rsid w:val="00A1014A"/>
    <w:rsid w:val="00A10C0F"/>
    <w:rsid w:val="00A10F66"/>
    <w:rsid w:val="00A12BD0"/>
    <w:rsid w:val="00A12E86"/>
    <w:rsid w:val="00A14EB7"/>
    <w:rsid w:val="00A20FBB"/>
    <w:rsid w:val="00A2221E"/>
    <w:rsid w:val="00A2417D"/>
    <w:rsid w:val="00A24888"/>
    <w:rsid w:val="00A31440"/>
    <w:rsid w:val="00A34062"/>
    <w:rsid w:val="00A403A1"/>
    <w:rsid w:val="00A41F3B"/>
    <w:rsid w:val="00A44A03"/>
    <w:rsid w:val="00A51FD7"/>
    <w:rsid w:val="00A5330B"/>
    <w:rsid w:val="00A53F1E"/>
    <w:rsid w:val="00A56DDC"/>
    <w:rsid w:val="00A71677"/>
    <w:rsid w:val="00A73A56"/>
    <w:rsid w:val="00A74975"/>
    <w:rsid w:val="00A74E68"/>
    <w:rsid w:val="00A75F2C"/>
    <w:rsid w:val="00A825A8"/>
    <w:rsid w:val="00A8478A"/>
    <w:rsid w:val="00A928AA"/>
    <w:rsid w:val="00A93649"/>
    <w:rsid w:val="00A941A8"/>
    <w:rsid w:val="00A97C25"/>
    <w:rsid w:val="00AA297C"/>
    <w:rsid w:val="00AA485D"/>
    <w:rsid w:val="00AA5E1A"/>
    <w:rsid w:val="00AA635F"/>
    <w:rsid w:val="00AB01A8"/>
    <w:rsid w:val="00AB4014"/>
    <w:rsid w:val="00AB6056"/>
    <w:rsid w:val="00AB7EC6"/>
    <w:rsid w:val="00AC0B8A"/>
    <w:rsid w:val="00AC32AC"/>
    <w:rsid w:val="00AC4146"/>
    <w:rsid w:val="00AC5553"/>
    <w:rsid w:val="00AC6D69"/>
    <w:rsid w:val="00AD651B"/>
    <w:rsid w:val="00AE0067"/>
    <w:rsid w:val="00AE03FA"/>
    <w:rsid w:val="00AE12D0"/>
    <w:rsid w:val="00AE2727"/>
    <w:rsid w:val="00AE4F0D"/>
    <w:rsid w:val="00AE7136"/>
    <w:rsid w:val="00AF0BF7"/>
    <w:rsid w:val="00AF21B6"/>
    <w:rsid w:val="00AF4919"/>
    <w:rsid w:val="00AF4BA1"/>
    <w:rsid w:val="00AF5460"/>
    <w:rsid w:val="00AF6DA9"/>
    <w:rsid w:val="00B015F0"/>
    <w:rsid w:val="00B02614"/>
    <w:rsid w:val="00B12270"/>
    <w:rsid w:val="00B16C3A"/>
    <w:rsid w:val="00B17581"/>
    <w:rsid w:val="00B204D2"/>
    <w:rsid w:val="00B20839"/>
    <w:rsid w:val="00B20C87"/>
    <w:rsid w:val="00B23955"/>
    <w:rsid w:val="00B23E7A"/>
    <w:rsid w:val="00B25791"/>
    <w:rsid w:val="00B3030F"/>
    <w:rsid w:val="00B30FED"/>
    <w:rsid w:val="00B35F21"/>
    <w:rsid w:val="00B36158"/>
    <w:rsid w:val="00B374E5"/>
    <w:rsid w:val="00B44A67"/>
    <w:rsid w:val="00B47311"/>
    <w:rsid w:val="00B63EED"/>
    <w:rsid w:val="00B66984"/>
    <w:rsid w:val="00B67657"/>
    <w:rsid w:val="00B714B3"/>
    <w:rsid w:val="00B73B65"/>
    <w:rsid w:val="00B75262"/>
    <w:rsid w:val="00B80A54"/>
    <w:rsid w:val="00B80ABC"/>
    <w:rsid w:val="00B828A9"/>
    <w:rsid w:val="00B83BD8"/>
    <w:rsid w:val="00B83FCA"/>
    <w:rsid w:val="00B87045"/>
    <w:rsid w:val="00B94129"/>
    <w:rsid w:val="00B94236"/>
    <w:rsid w:val="00B95E11"/>
    <w:rsid w:val="00B96C34"/>
    <w:rsid w:val="00BA1AFF"/>
    <w:rsid w:val="00BA5916"/>
    <w:rsid w:val="00BB292D"/>
    <w:rsid w:val="00BB2A0F"/>
    <w:rsid w:val="00BB35AA"/>
    <w:rsid w:val="00BB4675"/>
    <w:rsid w:val="00BB5153"/>
    <w:rsid w:val="00BB7C5A"/>
    <w:rsid w:val="00BC0B9C"/>
    <w:rsid w:val="00BC4A69"/>
    <w:rsid w:val="00BC4D4A"/>
    <w:rsid w:val="00BC4FA2"/>
    <w:rsid w:val="00BD0387"/>
    <w:rsid w:val="00BD6C50"/>
    <w:rsid w:val="00BE1C5D"/>
    <w:rsid w:val="00BE21D9"/>
    <w:rsid w:val="00BE48A3"/>
    <w:rsid w:val="00BE50E0"/>
    <w:rsid w:val="00BF291A"/>
    <w:rsid w:val="00C07E52"/>
    <w:rsid w:val="00C142AB"/>
    <w:rsid w:val="00C148DA"/>
    <w:rsid w:val="00C17007"/>
    <w:rsid w:val="00C208A0"/>
    <w:rsid w:val="00C235BF"/>
    <w:rsid w:val="00C24433"/>
    <w:rsid w:val="00C258B9"/>
    <w:rsid w:val="00C26CB1"/>
    <w:rsid w:val="00C314E3"/>
    <w:rsid w:val="00C33D9B"/>
    <w:rsid w:val="00C34DED"/>
    <w:rsid w:val="00C375DA"/>
    <w:rsid w:val="00C47BD2"/>
    <w:rsid w:val="00C52656"/>
    <w:rsid w:val="00C54D68"/>
    <w:rsid w:val="00C550E0"/>
    <w:rsid w:val="00C55254"/>
    <w:rsid w:val="00C60AF2"/>
    <w:rsid w:val="00C60C0C"/>
    <w:rsid w:val="00C7464A"/>
    <w:rsid w:val="00C80B3B"/>
    <w:rsid w:val="00C81917"/>
    <w:rsid w:val="00C81B2C"/>
    <w:rsid w:val="00C965FD"/>
    <w:rsid w:val="00CA043F"/>
    <w:rsid w:val="00CA14B3"/>
    <w:rsid w:val="00CA4830"/>
    <w:rsid w:val="00CA4A0F"/>
    <w:rsid w:val="00CA57AD"/>
    <w:rsid w:val="00CB16A6"/>
    <w:rsid w:val="00CB2B5F"/>
    <w:rsid w:val="00CB2CD5"/>
    <w:rsid w:val="00CB4CE6"/>
    <w:rsid w:val="00CB65F5"/>
    <w:rsid w:val="00CB7E4F"/>
    <w:rsid w:val="00CB7F46"/>
    <w:rsid w:val="00CC0660"/>
    <w:rsid w:val="00CC0D53"/>
    <w:rsid w:val="00CC220B"/>
    <w:rsid w:val="00CC33EF"/>
    <w:rsid w:val="00CC4F84"/>
    <w:rsid w:val="00CC72BC"/>
    <w:rsid w:val="00CC7C3C"/>
    <w:rsid w:val="00CD2B4C"/>
    <w:rsid w:val="00CE0DAD"/>
    <w:rsid w:val="00CE2A4E"/>
    <w:rsid w:val="00CE2C91"/>
    <w:rsid w:val="00CE3972"/>
    <w:rsid w:val="00CE613D"/>
    <w:rsid w:val="00CF195D"/>
    <w:rsid w:val="00CF27FB"/>
    <w:rsid w:val="00CF7228"/>
    <w:rsid w:val="00CF727D"/>
    <w:rsid w:val="00CF7ADA"/>
    <w:rsid w:val="00D00C25"/>
    <w:rsid w:val="00D0658E"/>
    <w:rsid w:val="00D06FEC"/>
    <w:rsid w:val="00D078F0"/>
    <w:rsid w:val="00D104BB"/>
    <w:rsid w:val="00D14B5F"/>
    <w:rsid w:val="00D159E6"/>
    <w:rsid w:val="00D16FA3"/>
    <w:rsid w:val="00D17469"/>
    <w:rsid w:val="00D22D9B"/>
    <w:rsid w:val="00D26B0A"/>
    <w:rsid w:val="00D31C7B"/>
    <w:rsid w:val="00D42ED4"/>
    <w:rsid w:val="00D44717"/>
    <w:rsid w:val="00D4588B"/>
    <w:rsid w:val="00D45FCB"/>
    <w:rsid w:val="00D504D3"/>
    <w:rsid w:val="00D51034"/>
    <w:rsid w:val="00D519B9"/>
    <w:rsid w:val="00D5400E"/>
    <w:rsid w:val="00D5431C"/>
    <w:rsid w:val="00D562D9"/>
    <w:rsid w:val="00D57955"/>
    <w:rsid w:val="00D64F0D"/>
    <w:rsid w:val="00D671AF"/>
    <w:rsid w:val="00D711EE"/>
    <w:rsid w:val="00D73A7C"/>
    <w:rsid w:val="00D73CD1"/>
    <w:rsid w:val="00D754CB"/>
    <w:rsid w:val="00D77598"/>
    <w:rsid w:val="00D82FD8"/>
    <w:rsid w:val="00D8572C"/>
    <w:rsid w:val="00D97195"/>
    <w:rsid w:val="00D97330"/>
    <w:rsid w:val="00DA1E07"/>
    <w:rsid w:val="00DA2B38"/>
    <w:rsid w:val="00DA2C65"/>
    <w:rsid w:val="00DA2F35"/>
    <w:rsid w:val="00DA5BFC"/>
    <w:rsid w:val="00DB2897"/>
    <w:rsid w:val="00DB2AD9"/>
    <w:rsid w:val="00DB4790"/>
    <w:rsid w:val="00DC7869"/>
    <w:rsid w:val="00DD51FC"/>
    <w:rsid w:val="00DD73D1"/>
    <w:rsid w:val="00DE0B2F"/>
    <w:rsid w:val="00DE2A45"/>
    <w:rsid w:val="00DE37DD"/>
    <w:rsid w:val="00DE5D05"/>
    <w:rsid w:val="00DF20DA"/>
    <w:rsid w:val="00DF620E"/>
    <w:rsid w:val="00E0238B"/>
    <w:rsid w:val="00E037DA"/>
    <w:rsid w:val="00E0415E"/>
    <w:rsid w:val="00E0669E"/>
    <w:rsid w:val="00E12A00"/>
    <w:rsid w:val="00E13A94"/>
    <w:rsid w:val="00E243CD"/>
    <w:rsid w:val="00E2580D"/>
    <w:rsid w:val="00E336F2"/>
    <w:rsid w:val="00E4789B"/>
    <w:rsid w:val="00E50D11"/>
    <w:rsid w:val="00E57570"/>
    <w:rsid w:val="00E60589"/>
    <w:rsid w:val="00E619A6"/>
    <w:rsid w:val="00E66C5A"/>
    <w:rsid w:val="00E7107A"/>
    <w:rsid w:val="00E73EED"/>
    <w:rsid w:val="00E83518"/>
    <w:rsid w:val="00E83696"/>
    <w:rsid w:val="00E839AE"/>
    <w:rsid w:val="00E908B8"/>
    <w:rsid w:val="00E915E4"/>
    <w:rsid w:val="00E9259C"/>
    <w:rsid w:val="00E942F9"/>
    <w:rsid w:val="00E9486B"/>
    <w:rsid w:val="00E96587"/>
    <w:rsid w:val="00EA41B7"/>
    <w:rsid w:val="00EA42D3"/>
    <w:rsid w:val="00EB0191"/>
    <w:rsid w:val="00EB2091"/>
    <w:rsid w:val="00EB2191"/>
    <w:rsid w:val="00EB45F9"/>
    <w:rsid w:val="00EB5459"/>
    <w:rsid w:val="00EB75F5"/>
    <w:rsid w:val="00EC5DE0"/>
    <w:rsid w:val="00ED0A37"/>
    <w:rsid w:val="00ED0E4F"/>
    <w:rsid w:val="00ED289C"/>
    <w:rsid w:val="00ED3DBA"/>
    <w:rsid w:val="00ED651C"/>
    <w:rsid w:val="00ED7883"/>
    <w:rsid w:val="00ED7DEC"/>
    <w:rsid w:val="00EE3ADF"/>
    <w:rsid w:val="00EE3DE8"/>
    <w:rsid w:val="00EE735C"/>
    <w:rsid w:val="00EF084F"/>
    <w:rsid w:val="00EF188D"/>
    <w:rsid w:val="00EF22D8"/>
    <w:rsid w:val="00EF2408"/>
    <w:rsid w:val="00EF38B7"/>
    <w:rsid w:val="00EF700F"/>
    <w:rsid w:val="00F0021C"/>
    <w:rsid w:val="00F02511"/>
    <w:rsid w:val="00F028DE"/>
    <w:rsid w:val="00F035C5"/>
    <w:rsid w:val="00F04E31"/>
    <w:rsid w:val="00F10CCB"/>
    <w:rsid w:val="00F11B19"/>
    <w:rsid w:val="00F120A1"/>
    <w:rsid w:val="00F16CD1"/>
    <w:rsid w:val="00F16E26"/>
    <w:rsid w:val="00F20542"/>
    <w:rsid w:val="00F21F3C"/>
    <w:rsid w:val="00F221BD"/>
    <w:rsid w:val="00F258A2"/>
    <w:rsid w:val="00F269F9"/>
    <w:rsid w:val="00F33C1A"/>
    <w:rsid w:val="00F37223"/>
    <w:rsid w:val="00F4056C"/>
    <w:rsid w:val="00F41563"/>
    <w:rsid w:val="00F426B7"/>
    <w:rsid w:val="00F518F9"/>
    <w:rsid w:val="00F51A83"/>
    <w:rsid w:val="00F52420"/>
    <w:rsid w:val="00F553B4"/>
    <w:rsid w:val="00F557A9"/>
    <w:rsid w:val="00F55ADB"/>
    <w:rsid w:val="00F61FB3"/>
    <w:rsid w:val="00F645AF"/>
    <w:rsid w:val="00F67716"/>
    <w:rsid w:val="00F77005"/>
    <w:rsid w:val="00F802DB"/>
    <w:rsid w:val="00F84A51"/>
    <w:rsid w:val="00F9266F"/>
    <w:rsid w:val="00F92E34"/>
    <w:rsid w:val="00F94468"/>
    <w:rsid w:val="00F94605"/>
    <w:rsid w:val="00F955A6"/>
    <w:rsid w:val="00F97079"/>
    <w:rsid w:val="00FA0A4D"/>
    <w:rsid w:val="00FA17AF"/>
    <w:rsid w:val="00FA5CD9"/>
    <w:rsid w:val="00FB1B56"/>
    <w:rsid w:val="00FB292E"/>
    <w:rsid w:val="00FB3B55"/>
    <w:rsid w:val="00FB3B69"/>
    <w:rsid w:val="00FB520B"/>
    <w:rsid w:val="00FB5854"/>
    <w:rsid w:val="00FB5A73"/>
    <w:rsid w:val="00FC729F"/>
    <w:rsid w:val="00FD12D1"/>
    <w:rsid w:val="00FD2100"/>
    <w:rsid w:val="00FD2980"/>
    <w:rsid w:val="00FD5C74"/>
    <w:rsid w:val="00FD62FF"/>
    <w:rsid w:val="00FE213C"/>
    <w:rsid w:val="00FE23ED"/>
    <w:rsid w:val="00FE245E"/>
    <w:rsid w:val="00FE3D66"/>
    <w:rsid w:val="00FF1891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18F0E5"/>
  <w15:docId w15:val="{111E9A88-754E-4154-9DB7-35C219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71677"/>
    <w:pPr>
      <w:jc w:val="center"/>
    </w:pPr>
    <w:rPr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A71677"/>
    <w:rPr>
      <w:rFonts w:ascii="Times New Roman" w:eastAsia="Times New Roman" w:hAnsi="Times New Roman" w:cs="Times New Roman"/>
      <w:b/>
      <w:sz w:val="4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"/>
    <w:rsid w:val="00FA17AF"/>
    <w:pPr>
      <w:tabs>
        <w:tab w:val="left" w:pos="3261"/>
        <w:tab w:val="left" w:pos="5954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17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A17AF"/>
    <w:pPr>
      <w:jc w:val="center"/>
    </w:pPr>
    <w:rPr>
      <w:szCs w:val="20"/>
    </w:rPr>
  </w:style>
  <w:style w:type="character" w:styleId="Hypertextovodkaz">
    <w:name w:val="Hyperlink"/>
    <w:rsid w:val="00FA17AF"/>
    <w:rPr>
      <w:color w:val="0000FF"/>
      <w:u w:val="single"/>
    </w:rPr>
  </w:style>
  <w:style w:type="paragraph" w:customStyle="1" w:styleId="Default">
    <w:name w:val="Default"/>
    <w:rsid w:val="00FA1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1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vlevo">
    <w:name w:val="vlevo"/>
    <w:basedOn w:val="Normln"/>
    <w:autoRedefine/>
    <w:rsid w:val="008578A1"/>
    <w:pPr>
      <w:tabs>
        <w:tab w:val="left" w:pos="284"/>
        <w:tab w:val="left" w:pos="567"/>
        <w:tab w:val="left" w:pos="851"/>
      </w:tabs>
      <w:jc w:val="both"/>
    </w:pPr>
    <w:rPr>
      <w:rFonts w:eastAsia="Batang"/>
    </w:rPr>
  </w:style>
  <w:style w:type="paragraph" w:styleId="Normlnweb">
    <w:name w:val="Normal (Web)"/>
    <w:basedOn w:val="Normln"/>
    <w:uiPriority w:val="99"/>
    <w:semiHidden/>
    <w:unhideWhenUsed/>
    <w:rsid w:val="00A10C0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10C0F"/>
    <w:rPr>
      <w:b/>
      <w:bCs/>
    </w:rPr>
  </w:style>
  <w:style w:type="table" w:styleId="Mkatabulky">
    <w:name w:val="Table Grid"/>
    <w:basedOn w:val="Normlntabulka"/>
    <w:uiPriority w:val="59"/>
    <w:rsid w:val="00D8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6F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1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15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15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15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15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95A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y.plzen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337C-90F7-47A2-86F4-96B5E09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Walterová Lenka</dc:creator>
  <cp:lastModifiedBy>Novotná Ilona</cp:lastModifiedBy>
  <cp:revision>9</cp:revision>
  <cp:lastPrinted>2026-03-03T13:29:00Z</cp:lastPrinted>
  <dcterms:created xsi:type="dcterms:W3CDTF">2026-03-03T13:22:00Z</dcterms:created>
  <dcterms:modified xsi:type="dcterms:W3CDTF">2026-03-04T09:35:00Z</dcterms:modified>
</cp:coreProperties>
</file>